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91" w:rsidRDefault="006351DD" w:rsidP="006351DD">
      <w:pPr>
        <w:pStyle w:val="Heading1"/>
        <w:tabs>
          <w:tab w:val="left" w:pos="0"/>
          <w:tab w:val="center" w:pos="6237"/>
          <w:tab w:val="right" w:pos="13892"/>
        </w:tabs>
        <w:spacing w:after="120" w:line="240" w:lineRule="auto"/>
      </w:pPr>
      <w:r>
        <w:tab/>
      </w:r>
      <w:r w:rsidR="009C4191">
        <w:t>Medicine</w:t>
      </w:r>
      <w:r w:rsidR="004C6AED">
        <w:t>s</w:t>
      </w:r>
      <w:r w:rsidR="009C4191">
        <w:t xml:space="preserve"> Reconciliation Data Form</w:t>
      </w:r>
      <w:r>
        <w:tab/>
      </w:r>
      <w:r>
        <w:rPr>
          <w:noProof/>
          <w:lang w:eastAsia="en-GB"/>
        </w:rPr>
        <w:drawing>
          <wp:inline distT="0" distB="0" distL="0" distR="0" wp14:anchorId="377D0972" wp14:editId="52E039B9">
            <wp:extent cx="1097652" cy="410817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41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450" w:type="pct"/>
        <w:tblInd w:w="-601" w:type="dxa"/>
        <w:tblLook w:val="04A0" w:firstRow="1" w:lastRow="0" w:firstColumn="1" w:lastColumn="0" w:noHBand="0" w:noVBand="1"/>
      </w:tblPr>
      <w:tblGrid>
        <w:gridCol w:w="1130"/>
        <w:gridCol w:w="1273"/>
        <w:gridCol w:w="1703"/>
        <w:gridCol w:w="1703"/>
        <w:gridCol w:w="1733"/>
        <w:gridCol w:w="142"/>
        <w:gridCol w:w="1808"/>
        <w:gridCol w:w="1845"/>
        <w:gridCol w:w="1644"/>
        <w:gridCol w:w="2469"/>
      </w:tblGrid>
      <w:tr w:rsidR="009C4191" w:rsidRPr="006B36D8" w:rsidTr="00176D28">
        <w:trPr>
          <w:trHeight w:val="397"/>
        </w:trPr>
        <w:tc>
          <w:tcPr>
            <w:tcW w:w="2487" w:type="pct"/>
            <w:gridSpan w:val="6"/>
            <w:shd w:val="clear" w:color="auto" w:fill="FFFFFF" w:themeFill="background1"/>
          </w:tcPr>
          <w:p w:rsidR="009C4191" w:rsidRPr="006B36D8" w:rsidRDefault="009C4191" w:rsidP="00635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code:</w:t>
            </w:r>
            <w:r w:rsidR="006351DD">
              <w:rPr>
                <w:noProof/>
                <w:sz w:val="20"/>
                <w:szCs w:val="20"/>
              </w:rPr>
              <w:t xml:space="preserve"> </w:t>
            </w:r>
            <w:r w:rsidR="00635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51DD">
              <w:rPr>
                <w:sz w:val="20"/>
                <w:szCs w:val="20"/>
              </w:rPr>
              <w:instrText xml:space="preserve"> FORMTEXT </w:instrText>
            </w:r>
            <w:r w:rsidR="006351DD">
              <w:rPr>
                <w:sz w:val="20"/>
                <w:szCs w:val="20"/>
              </w:rPr>
            </w:r>
            <w:r w:rsidR="006351DD">
              <w:rPr>
                <w:sz w:val="20"/>
                <w:szCs w:val="20"/>
              </w:rPr>
              <w:fldChar w:fldCharType="separate"/>
            </w:r>
            <w:bookmarkStart w:id="0" w:name="_GoBack"/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bookmarkEnd w:id="0"/>
            <w:r w:rsidR="00635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3" w:type="pct"/>
            <w:gridSpan w:val="4"/>
            <w:shd w:val="clear" w:color="auto" w:fill="FFFFFF" w:themeFill="background1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r w:rsidR="006351DD">
              <w:rPr>
                <w:sz w:val="20"/>
                <w:szCs w:val="20"/>
              </w:rPr>
              <w:t xml:space="preserve"> </w:t>
            </w:r>
            <w:r w:rsidR="00635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51DD">
              <w:rPr>
                <w:sz w:val="20"/>
                <w:szCs w:val="20"/>
              </w:rPr>
              <w:instrText xml:space="preserve"> FORMTEXT </w:instrText>
            </w:r>
            <w:r w:rsidR="006351DD">
              <w:rPr>
                <w:sz w:val="20"/>
                <w:szCs w:val="20"/>
              </w:rPr>
            </w:r>
            <w:r w:rsidR="006351DD">
              <w:rPr>
                <w:sz w:val="20"/>
                <w:szCs w:val="20"/>
              </w:rPr>
              <w:fldChar w:fldCharType="separate"/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sz w:val="20"/>
                <w:szCs w:val="20"/>
              </w:rPr>
              <w:fldChar w:fldCharType="end"/>
            </w:r>
          </w:p>
        </w:tc>
      </w:tr>
      <w:tr w:rsidR="00176D28" w:rsidRPr="006B36D8" w:rsidTr="00176D28">
        <w:trPr>
          <w:trHeight w:val="397"/>
        </w:trPr>
        <w:tc>
          <w:tcPr>
            <w:tcW w:w="2487" w:type="pct"/>
            <w:gridSpan w:val="6"/>
            <w:shd w:val="clear" w:color="auto" w:fill="FFFFFF" w:themeFill="background1"/>
          </w:tcPr>
          <w:p w:rsidR="00176D28" w:rsidRPr="006B36D8" w:rsidRDefault="00176D28" w:rsidP="00DA0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Filling in form e.g. GP, GP Registrar: </w:t>
            </w:r>
            <w:r w:rsidR="006351DD">
              <w:rPr>
                <w:sz w:val="20"/>
                <w:szCs w:val="20"/>
              </w:rPr>
              <w:t xml:space="preserve"> </w:t>
            </w:r>
            <w:r w:rsidR="006351D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51DD">
              <w:rPr>
                <w:sz w:val="20"/>
                <w:szCs w:val="20"/>
              </w:rPr>
              <w:instrText xml:space="preserve"> FORMTEXT </w:instrText>
            </w:r>
            <w:r w:rsidR="006351DD">
              <w:rPr>
                <w:sz w:val="20"/>
                <w:szCs w:val="20"/>
              </w:rPr>
            </w:r>
            <w:r w:rsidR="006351DD">
              <w:rPr>
                <w:sz w:val="20"/>
                <w:szCs w:val="20"/>
              </w:rPr>
              <w:fldChar w:fldCharType="separate"/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noProof/>
                <w:sz w:val="20"/>
                <w:szCs w:val="20"/>
              </w:rPr>
              <w:t> </w:t>
            </w:r>
            <w:r w:rsidR="006351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3" w:type="pct"/>
            <w:gridSpan w:val="4"/>
            <w:shd w:val="clear" w:color="auto" w:fill="FFFFFF" w:themeFill="background1"/>
          </w:tcPr>
          <w:p w:rsidR="00176D28" w:rsidRPr="00176D28" w:rsidRDefault="00176D28" w:rsidP="00DA05DF">
            <w:pPr>
              <w:rPr>
                <w:i/>
                <w:sz w:val="20"/>
                <w:szCs w:val="20"/>
              </w:rPr>
            </w:pPr>
            <w:r w:rsidRPr="00176D28">
              <w:rPr>
                <w:i/>
                <w:sz w:val="20"/>
                <w:szCs w:val="20"/>
              </w:rPr>
              <w:t xml:space="preserve">Identify </w:t>
            </w:r>
            <w:r>
              <w:rPr>
                <w:i/>
                <w:sz w:val="20"/>
                <w:szCs w:val="20"/>
              </w:rPr>
              <w:t xml:space="preserve">20 </w:t>
            </w:r>
            <w:r w:rsidRPr="00176D28">
              <w:rPr>
                <w:i/>
                <w:sz w:val="20"/>
                <w:szCs w:val="20"/>
              </w:rPr>
              <w:t>patients aged 65 and over discharged from emergency hospital admission</w:t>
            </w:r>
          </w:p>
        </w:tc>
      </w:tr>
      <w:tr w:rsidR="009C4191" w:rsidRPr="006B36D8" w:rsidTr="00176D28">
        <w:tc>
          <w:tcPr>
            <w:tcW w:w="366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>Patient Code</w:t>
            </w:r>
          </w:p>
        </w:tc>
        <w:tc>
          <w:tcPr>
            <w:tcW w:w="551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 xml:space="preserve">1. Summary processed and with GP within </w:t>
            </w:r>
            <w:r w:rsidR="007D138B">
              <w:rPr>
                <w:sz w:val="20"/>
                <w:szCs w:val="20"/>
              </w:rPr>
              <w:t>2 working days</w:t>
            </w:r>
            <w:r w:rsidRPr="006B36D8">
              <w:rPr>
                <w:sz w:val="20"/>
                <w:szCs w:val="20"/>
              </w:rPr>
              <w:t xml:space="preserve"> of receipt by practice?</w:t>
            </w:r>
          </w:p>
          <w:p w:rsidR="009C4191" w:rsidRPr="006B36D8" w:rsidRDefault="009C4191" w:rsidP="00DA05DF">
            <w:pPr>
              <w:rPr>
                <w:b/>
                <w:sz w:val="20"/>
                <w:szCs w:val="20"/>
              </w:rPr>
            </w:pPr>
            <w:r w:rsidRPr="006B36D8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551" w:type="pct"/>
            <w:shd w:val="clear" w:color="auto" w:fill="C4BC96" w:themeFill="background2" w:themeFillShade="BF"/>
          </w:tcPr>
          <w:p w:rsidR="009C4191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 xml:space="preserve">2. Any changes to medications required? </w:t>
            </w:r>
          </w:p>
          <w:p w:rsidR="009C4191" w:rsidRDefault="009C4191" w:rsidP="00DA05DF">
            <w:pPr>
              <w:rPr>
                <w:b/>
                <w:sz w:val="26"/>
                <w:szCs w:val="20"/>
              </w:rPr>
            </w:pPr>
            <w:r w:rsidRPr="006B36D8">
              <w:rPr>
                <w:b/>
                <w:sz w:val="20"/>
                <w:szCs w:val="20"/>
              </w:rPr>
              <w:t xml:space="preserve">(Y/N </w:t>
            </w:r>
            <w:r>
              <w:rPr>
                <w:b/>
                <w:sz w:val="26"/>
                <w:szCs w:val="20"/>
              </w:rPr>
              <w:t>–</w:t>
            </w:r>
          </w:p>
          <w:p w:rsidR="009C4191" w:rsidRPr="006B36D8" w:rsidRDefault="009C4191" w:rsidP="00DA05DF">
            <w:pPr>
              <w:rPr>
                <w:b/>
                <w:sz w:val="20"/>
                <w:szCs w:val="20"/>
              </w:rPr>
            </w:pPr>
            <w:r w:rsidRPr="006B36D8">
              <w:rPr>
                <w:b/>
                <w:sz w:val="26"/>
                <w:szCs w:val="20"/>
              </w:rPr>
              <w:t>if N stop here)</w:t>
            </w:r>
          </w:p>
        </w:tc>
        <w:tc>
          <w:tcPr>
            <w:tcW w:w="561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>3. Documentation of changes present?</w:t>
            </w:r>
          </w:p>
          <w:p w:rsidR="009C4191" w:rsidRDefault="009C4191" w:rsidP="00DA05DF">
            <w:pPr>
              <w:rPr>
                <w:b/>
                <w:sz w:val="20"/>
                <w:szCs w:val="20"/>
              </w:rPr>
            </w:pPr>
            <w:r w:rsidRPr="006B36D8">
              <w:rPr>
                <w:b/>
                <w:sz w:val="20"/>
                <w:szCs w:val="20"/>
              </w:rPr>
              <w:t>(Y/N –</w:t>
            </w:r>
          </w:p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b/>
                <w:sz w:val="20"/>
                <w:szCs w:val="20"/>
              </w:rPr>
              <w:t xml:space="preserve"> </w:t>
            </w:r>
            <w:r w:rsidRPr="006B36D8">
              <w:rPr>
                <w:b/>
                <w:sz w:val="26"/>
                <w:szCs w:val="20"/>
              </w:rPr>
              <w:t>if N stop here</w:t>
            </w:r>
            <w:r w:rsidRPr="006B36D8">
              <w:rPr>
                <w:sz w:val="26"/>
                <w:szCs w:val="20"/>
              </w:rPr>
              <w:t>)</w:t>
            </w:r>
          </w:p>
        </w:tc>
        <w:tc>
          <w:tcPr>
            <w:tcW w:w="631" w:type="pct"/>
            <w:gridSpan w:val="2"/>
            <w:shd w:val="clear" w:color="auto" w:fill="C4BC96" w:themeFill="background2" w:themeFillShade="BF"/>
          </w:tcPr>
          <w:p w:rsidR="009C4191" w:rsidRPr="006B36D8" w:rsidRDefault="009C4191" w:rsidP="007D138B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 xml:space="preserve">4. Has the GP completed medicines reconciliation within </w:t>
            </w:r>
            <w:r w:rsidR="007D138B">
              <w:rPr>
                <w:sz w:val="20"/>
                <w:szCs w:val="20"/>
              </w:rPr>
              <w:t xml:space="preserve">2 working days </w:t>
            </w:r>
            <w:r w:rsidRPr="006B36D8">
              <w:rPr>
                <w:sz w:val="20"/>
                <w:szCs w:val="20"/>
              </w:rPr>
              <w:t xml:space="preserve">of receipt? </w:t>
            </w:r>
            <w:r w:rsidRPr="006B36D8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597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>4.a) How many working days did medicines reconciliation take?</w:t>
            </w:r>
          </w:p>
        </w:tc>
        <w:tc>
          <w:tcPr>
            <w:tcW w:w="532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>5. Did Discussion with patient/carer occur?</w:t>
            </w:r>
          </w:p>
          <w:p w:rsidR="009C4191" w:rsidRPr="006B36D8" w:rsidRDefault="009C4191" w:rsidP="00DA05DF">
            <w:pPr>
              <w:rPr>
                <w:b/>
                <w:sz w:val="20"/>
                <w:szCs w:val="20"/>
              </w:rPr>
            </w:pPr>
            <w:r w:rsidRPr="006B36D8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799" w:type="pct"/>
            <w:shd w:val="clear" w:color="auto" w:fill="C4BC96" w:themeFill="background2" w:themeFillShade="BF"/>
          </w:tcPr>
          <w:p w:rsidR="009C4191" w:rsidRPr="006B36D8" w:rsidRDefault="009C4191" w:rsidP="00DA05DF">
            <w:pPr>
              <w:rPr>
                <w:sz w:val="20"/>
                <w:szCs w:val="20"/>
              </w:rPr>
            </w:pPr>
            <w:r w:rsidRPr="006B36D8">
              <w:rPr>
                <w:sz w:val="20"/>
                <w:szCs w:val="20"/>
              </w:rPr>
              <w:t xml:space="preserve">5.a) Was discussion with the patient/carer </w:t>
            </w:r>
            <w:r w:rsidR="007D138B">
              <w:rPr>
                <w:sz w:val="20"/>
                <w:szCs w:val="20"/>
              </w:rPr>
              <w:t xml:space="preserve">clinically </w:t>
            </w:r>
            <w:r w:rsidRPr="006B36D8">
              <w:rPr>
                <w:sz w:val="20"/>
                <w:szCs w:val="20"/>
              </w:rPr>
              <w:t xml:space="preserve">necessary? </w:t>
            </w:r>
            <w:r w:rsidRPr="006B36D8">
              <w:rPr>
                <w:b/>
                <w:sz w:val="20"/>
                <w:szCs w:val="20"/>
              </w:rPr>
              <w:t>(Y/N)</w:t>
            </w:r>
            <w:r w:rsidRPr="006B36D8">
              <w:rPr>
                <w:sz w:val="20"/>
                <w:szCs w:val="20"/>
              </w:rPr>
              <w:t xml:space="preserve"> </w:t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Pr="009F1F7B" w:rsidRDefault="006351DD" w:rsidP="00DA05DF">
            <w:pPr>
              <w:rPr>
                <w:color w:val="C0504D" w:themeColor="accent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2.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3.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6351DD">
        <w:trPr>
          <w:trHeight w:val="291"/>
        </w:trPr>
        <w:tc>
          <w:tcPr>
            <w:tcW w:w="366" w:type="pct"/>
          </w:tcPr>
          <w:p w:rsidR="009C4191" w:rsidRDefault="009C4191" w:rsidP="00DA05DF">
            <w:r>
              <w:t>4.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5.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6.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7.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8.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9.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10.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11.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12.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13.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14.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15.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16.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17.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18.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19.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91" w:rsidTr="00176D28">
        <w:trPr>
          <w:trHeight w:val="369"/>
        </w:trPr>
        <w:tc>
          <w:tcPr>
            <w:tcW w:w="366" w:type="pct"/>
          </w:tcPr>
          <w:p w:rsidR="009C4191" w:rsidRDefault="009C4191" w:rsidP="00DA05DF">
            <w:r>
              <w:t>20.</w:t>
            </w:r>
          </w:p>
        </w:tc>
        <w:tc>
          <w:tcPr>
            <w:tcW w:w="41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gridSpan w:val="2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97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2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</w:tcPr>
          <w:p w:rsidR="009C4191" w:rsidRDefault="006351DD" w:rsidP="00DA05DF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C036DC" w:rsidRPr="006351DD" w:rsidRDefault="005949BD">
      <w:pPr>
        <w:rPr>
          <w:sz w:val="2"/>
          <w:szCs w:val="2"/>
        </w:rPr>
      </w:pPr>
    </w:p>
    <w:sectPr w:rsidR="00C036DC" w:rsidRPr="006351DD" w:rsidSect="00176D28">
      <w:pgSz w:w="16838" w:h="11906" w:orient="landscape"/>
      <w:pgMar w:top="426" w:right="1440" w:bottom="284" w:left="1440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ocumentProtection w:edit="forms" w:enforcement="1" w:cryptProviderType="rsaFull" w:cryptAlgorithmClass="hash" w:cryptAlgorithmType="typeAny" w:cryptAlgorithmSid="4" w:cryptSpinCount="100000" w:hash="PM65134+6e6y35NMxu9cSCTX3Ns=" w:salt="KxmqQ7xwn6k4UdnS/kbHQ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91"/>
    <w:rsid w:val="00176D28"/>
    <w:rsid w:val="00392BC8"/>
    <w:rsid w:val="004C6AED"/>
    <w:rsid w:val="00536644"/>
    <w:rsid w:val="005949BD"/>
    <w:rsid w:val="006351DD"/>
    <w:rsid w:val="007D138B"/>
    <w:rsid w:val="009A3578"/>
    <w:rsid w:val="009C1EC6"/>
    <w:rsid w:val="009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1"/>
  </w:style>
  <w:style w:type="paragraph" w:styleId="Heading1">
    <w:name w:val="heading 1"/>
    <w:basedOn w:val="Normal"/>
    <w:next w:val="Normal"/>
    <w:link w:val="Heading1Char"/>
    <w:uiPriority w:val="9"/>
    <w:qFormat/>
    <w:rsid w:val="00536644"/>
    <w:pPr>
      <w:jc w:val="center"/>
      <w:outlineLvl w:val="0"/>
    </w:pPr>
    <w:rPr>
      <w:rFonts w:ascii="Arial Rounded MT Bold" w:hAnsi="Arial Rounded MT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44"/>
    <w:rPr>
      <w:rFonts w:ascii="Arial Rounded MT Bold" w:hAnsi="Arial Rounded MT Bold"/>
      <w:sz w:val="36"/>
      <w:szCs w:val="36"/>
    </w:rPr>
  </w:style>
  <w:style w:type="table" w:styleId="TableGrid">
    <w:name w:val="Table Grid"/>
    <w:basedOn w:val="TableNormal"/>
    <w:uiPriority w:val="59"/>
    <w:rsid w:val="009C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91"/>
  </w:style>
  <w:style w:type="paragraph" w:styleId="Heading1">
    <w:name w:val="heading 1"/>
    <w:basedOn w:val="Normal"/>
    <w:next w:val="Normal"/>
    <w:link w:val="Heading1Char"/>
    <w:uiPriority w:val="9"/>
    <w:qFormat/>
    <w:rsid w:val="00536644"/>
    <w:pPr>
      <w:jc w:val="center"/>
      <w:outlineLvl w:val="0"/>
    </w:pPr>
    <w:rPr>
      <w:rFonts w:ascii="Arial Rounded MT Bold" w:hAnsi="Arial Rounded MT Bol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644"/>
    <w:rPr>
      <w:rFonts w:ascii="Arial Rounded MT Bold" w:hAnsi="Arial Rounded MT Bold"/>
      <w:sz w:val="36"/>
      <w:szCs w:val="36"/>
    </w:rPr>
  </w:style>
  <w:style w:type="table" w:styleId="TableGrid">
    <w:name w:val="Table Grid"/>
    <w:basedOn w:val="TableNormal"/>
    <w:uiPriority w:val="59"/>
    <w:rsid w:val="009C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21AC679E</Template>
  <TotalTime>3</TotalTime>
  <Pages>1</Pages>
  <Words>603</Words>
  <Characters>3439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Kat3e Marsden</dc:creator>
  <cp:lastModifiedBy>Lauren Harding</cp:lastModifiedBy>
  <cp:revision>2</cp:revision>
  <cp:lastPrinted>2014-05-21T09:37:00Z</cp:lastPrinted>
  <dcterms:created xsi:type="dcterms:W3CDTF">2015-09-25T14:20:00Z</dcterms:created>
  <dcterms:modified xsi:type="dcterms:W3CDTF">2015-09-25T14:20:00Z</dcterms:modified>
</cp:coreProperties>
</file>