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3F3FE7" w:rsidR="005A3D58" w:rsidRDefault="003F3FE7" w14:paraId="34F1983A" w14:textId="35A9A63F">
      <w:pPr>
        <w:pStyle w:val="Body"/>
        <w:widowControl w:val="0"/>
        <w:spacing w:before="120" w:line="312" w:lineRule="auto"/>
        <w:rPr>
          <w:rFonts w:ascii="Times New Roman" w:hAnsi="Times New Roman" w:eastAsia="Times New Roman" w:cs="Times New Roman"/>
          <w:i/>
          <w:iCs/>
          <w:color w:val="005493"/>
          <w:sz w:val="32"/>
          <w:szCs w:val="32"/>
          <w:u w:color="000000"/>
        </w:rPr>
      </w:pPr>
      <w:r w:rsidRPr="003F3FE7">
        <w:rPr>
          <w:rFonts w:ascii="Arial" w:hAnsi="Arial" w:eastAsia="Arial" w:cs="Arial"/>
          <w:noProof/>
          <w:sz w:val="32"/>
          <w:szCs w:val="32"/>
        </w:rPr>
        <w:drawing>
          <wp:anchor distT="57150" distB="57150" distL="57150" distR="57150" simplePos="0" relativeHeight="251658240" behindDoc="0" locked="0" layoutInCell="1" allowOverlap="1" wp14:anchorId="450C630E" wp14:editId="65B11A33">
            <wp:simplePos x="0" y="0"/>
            <wp:positionH relativeFrom="margin">
              <wp:posOffset>0</wp:posOffset>
            </wp:positionH>
            <wp:positionV relativeFrom="page">
              <wp:posOffset>726021</wp:posOffset>
            </wp:positionV>
            <wp:extent cx="2502000" cy="792000"/>
            <wp:effectExtent l="0" t="0" r="0" b="0"/>
            <wp:wrapThrough wrapText="bothSides" distL="57150" distR="57150">
              <wp:wrapPolygon edited="1">
                <wp:start x="0" y="0"/>
                <wp:lineTo x="21600" y="0"/>
                <wp:lineTo x="21600" y="21600"/>
                <wp:lineTo x="0" y="21600"/>
                <wp:lineTo x="0" y="0"/>
              </wp:wrapPolygon>
            </wp:wrapThrough>
            <wp:docPr id="1073741825" name="officeArt object" descr="\\pow-vm-fs02\homedrives$\awajid\My Documents\RCGP logo\RCGP Colour  Std  sml-JPG Logo feb 2012.jpg"/>
            <wp:cNvGraphicFramePr/>
            <a:graphic xmlns:a="http://schemas.openxmlformats.org/drawingml/2006/main">
              <a:graphicData uri="http://schemas.openxmlformats.org/drawingml/2006/picture">
                <pic:pic xmlns:pic="http://schemas.openxmlformats.org/drawingml/2006/picture">
                  <pic:nvPicPr>
                    <pic:cNvPr id="1073741825" name="\\pow-vm-fs02\homedrives$\awajid\My Documents\RCGP logo\RCGP Colour  Std  sml-JPG Logo feb 2012.jpg" descr="\\pow-vm-fs02\homedrives$\awajid\My Documents\RCGP logo\RCGP Colour  Std  sml-JPG Logo feb 2012.jpg"/>
                    <pic:cNvPicPr>
                      <a:picLocks noChangeAspect="1"/>
                    </pic:cNvPicPr>
                  </pic:nvPicPr>
                  <pic:blipFill>
                    <a:blip r:embed="rId10"/>
                    <a:stretch>
                      <a:fillRect/>
                    </a:stretch>
                  </pic:blipFill>
                  <pic:spPr>
                    <a:xfrm>
                      <a:off x="0" y="0"/>
                      <a:ext cx="2502000" cy="79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5A3D58" w:rsidRDefault="005A3D58" w14:paraId="3369B400" w14:textId="564713CE">
      <w:pPr>
        <w:pStyle w:val="Body"/>
        <w:widowControl w:val="0"/>
        <w:spacing w:before="120" w:line="312" w:lineRule="auto"/>
        <w:rPr>
          <w:rFonts w:ascii="Times New Roman" w:hAnsi="Times New Roman" w:eastAsia="Times New Roman" w:cs="Times New Roman"/>
          <w:i/>
          <w:iCs/>
          <w:color w:val="005493"/>
          <w:sz w:val="32"/>
          <w:szCs w:val="32"/>
          <w:u w:color="000000"/>
        </w:rPr>
      </w:pPr>
    </w:p>
    <w:p w:rsidRPr="003F3FE7" w:rsidR="003F3FE7" w:rsidRDefault="003F3FE7" w14:paraId="7FCFBAA5" w14:textId="77777777">
      <w:pPr>
        <w:pStyle w:val="Body"/>
        <w:widowControl w:val="0"/>
        <w:spacing w:before="120" w:line="312" w:lineRule="auto"/>
        <w:rPr>
          <w:rFonts w:ascii="Times New Roman" w:hAnsi="Times New Roman" w:eastAsia="Times New Roman" w:cs="Times New Roman"/>
          <w:i/>
          <w:iCs/>
          <w:color w:val="005493"/>
          <w:sz w:val="32"/>
          <w:szCs w:val="32"/>
          <w:u w:color="000000"/>
        </w:rPr>
      </w:pPr>
    </w:p>
    <w:p w:rsidRPr="007A41EE" w:rsidR="005A3D58" w:rsidP="0F1759F6" w:rsidRDefault="00103759" w14:paraId="792B300D" w14:textId="70FC41C3">
      <w:pPr>
        <w:pStyle w:val="Body"/>
        <w:widowControl w:val="0"/>
        <w:spacing w:before="120" w:line="312" w:lineRule="auto"/>
        <w:rPr>
          <w:rFonts w:ascii="Lato" w:hAnsi="Lato" w:eastAsia="Arial" w:cs="Arial"/>
          <w:color w:val="005493"/>
          <w:sz w:val="32"/>
          <w:szCs w:val="32"/>
        </w:rPr>
      </w:pPr>
      <w:r w:rsidRPr="007A41EE">
        <w:rPr>
          <w:rFonts w:ascii="Lato" w:hAnsi="Lato" w:eastAsia="Arial" w:cs="Arial"/>
          <w:color w:val="005493"/>
          <w:sz w:val="32"/>
          <w:szCs w:val="32"/>
          <w:lang w:val="en-US"/>
        </w:rPr>
        <w:t>GP Online Services Guidance</w:t>
      </w:r>
    </w:p>
    <w:p w:rsidRPr="007A41EE" w:rsidR="005A3D58" w:rsidP="1F50A7EB" w:rsidRDefault="00D40706" w14:paraId="08DF4A94" w14:textId="5FE3C949">
      <w:pPr>
        <w:pStyle w:val="Body"/>
        <w:widowControl w:val="0"/>
        <w:spacing w:before="120" w:line="312" w:lineRule="auto"/>
        <w:rPr>
          <w:rFonts w:ascii="Lato" w:hAnsi="Lato" w:eastAsia="Arial" w:cs="Arial"/>
          <w:i/>
          <w:iCs/>
          <w:color w:val="005493"/>
          <w:sz w:val="44"/>
          <w:szCs w:val="44"/>
        </w:rPr>
      </w:pPr>
      <w:r w:rsidRPr="007A41EE">
        <w:rPr>
          <w:rFonts w:ascii="Lato" w:hAnsi="Lato" w:eastAsia="Arial" w:cs="Arial"/>
          <w:i/>
          <w:iCs/>
          <w:color w:val="005493"/>
          <w:sz w:val="44"/>
          <w:szCs w:val="44"/>
          <w:lang w:val="en-US"/>
        </w:rPr>
        <w:t>Online appointments and prescriptions</w:t>
      </w:r>
    </w:p>
    <w:p w:rsidRPr="007A41EE" w:rsidR="005A3D58" w:rsidP="00385189" w:rsidRDefault="005A3D58" w14:paraId="793CB9F2" w14:textId="7AB20441">
      <w:pPr>
        <w:pStyle w:val="Body"/>
        <w:widowControl w:val="0"/>
        <w:tabs>
          <w:tab w:val="left" w:pos="709"/>
        </w:tabs>
        <w:spacing w:before="120" w:line="288" w:lineRule="auto"/>
        <w:rPr>
          <w:rFonts w:ascii="Lato" w:hAnsi="Lato" w:eastAsia="Arial" w:cs="Arial"/>
          <w:i/>
          <w:iCs/>
          <w:u w:color="000000"/>
        </w:rPr>
      </w:pPr>
    </w:p>
    <w:p w:rsidRPr="007A41EE" w:rsidR="00103759" w:rsidP="00385189" w:rsidRDefault="00BC16BF" w14:paraId="2DE8B2F0" w14:textId="20700A45">
      <w:pPr>
        <w:pStyle w:val="Body"/>
        <w:widowControl w:val="0"/>
        <w:tabs>
          <w:tab w:val="left" w:pos="709"/>
        </w:tabs>
        <w:spacing w:before="120" w:line="288" w:lineRule="auto"/>
        <w:rPr>
          <w:rFonts w:ascii="Lato" w:hAnsi="Lato"/>
          <w:color w:val="000000" w:themeColor="text1"/>
          <w:sz w:val="32"/>
          <w:szCs w:val="32"/>
          <w:u w:color="000000"/>
          <w:lang w:val="en-US"/>
        </w:rPr>
      </w:pPr>
      <w:r w:rsidRPr="007A41EE">
        <w:rPr>
          <w:rFonts w:ascii="Lato" w:hAnsi="Lato"/>
          <w:color w:val="000000" w:themeColor="text1"/>
          <w:sz w:val="32"/>
          <w:szCs w:val="32"/>
          <w:u w:color="000000"/>
          <w:lang w:val="en-US"/>
        </w:rPr>
        <w:t>Contents</w:t>
      </w:r>
    </w:p>
    <w:p w:rsidRPr="007A41EE" w:rsidR="00BC16BF" w:rsidP="00540963" w:rsidRDefault="00BC16BF" w14:paraId="0546B3AA" w14:textId="5B766CE5">
      <w:pPr>
        <w:pStyle w:val="Body"/>
        <w:widowControl w:val="0"/>
        <w:numPr>
          <w:ilvl w:val="0"/>
          <w:numId w:val="17"/>
        </w:numPr>
        <w:tabs>
          <w:tab w:val="left" w:pos="709"/>
        </w:tabs>
        <w:spacing w:before="120" w:line="288" w:lineRule="auto"/>
        <w:rPr>
          <w:rFonts w:ascii="Lato" w:hAnsi="Lato" w:eastAsia="Arial" w:cs="Arial"/>
          <w:u w:color="000000"/>
        </w:rPr>
      </w:pPr>
      <w:r w:rsidRPr="007A41EE">
        <w:rPr>
          <w:rFonts w:ascii="Lato" w:hAnsi="Lato" w:eastAsia="Arial" w:cs="Arial"/>
          <w:u w:color="000000"/>
        </w:rPr>
        <w:t>Introduction</w:t>
      </w:r>
      <w:r w:rsidRPr="007A41EE" w:rsidR="00F20B46">
        <w:rPr>
          <w:rFonts w:ascii="Lato" w:hAnsi="Lato" w:eastAsia="Arial" w:cs="Arial"/>
          <w:u w:color="000000"/>
        </w:rPr>
        <w:tab/>
      </w:r>
      <w:r w:rsidRPr="007A41EE" w:rsidR="00F20B46">
        <w:rPr>
          <w:rFonts w:ascii="Lato" w:hAnsi="Lato" w:eastAsia="Arial" w:cs="Arial"/>
          <w:u w:color="000000"/>
        </w:rPr>
        <w:tab/>
      </w:r>
      <w:r w:rsidRPr="007A41EE" w:rsidR="00F20B46">
        <w:rPr>
          <w:rFonts w:ascii="Lato" w:hAnsi="Lato" w:eastAsia="Arial" w:cs="Arial"/>
          <w:u w:color="000000"/>
        </w:rPr>
        <w:tab/>
      </w:r>
      <w:r w:rsidRPr="007A41EE" w:rsidR="00F20B46">
        <w:rPr>
          <w:rFonts w:ascii="Lato" w:hAnsi="Lato" w:eastAsia="Arial" w:cs="Arial"/>
          <w:u w:color="000000"/>
        </w:rPr>
        <w:tab/>
      </w:r>
      <w:r w:rsidRPr="007A41EE" w:rsidR="00F20B46">
        <w:rPr>
          <w:rFonts w:ascii="Lato" w:hAnsi="Lato" w:eastAsia="Arial" w:cs="Arial"/>
          <w:u w:color="000000"/>
        </w:rPr>
        <w:tab/>
      </w:r>
      <w:r w:rsidRPr="007A41EE" w:rsidR="00F20B46">
        <w:rPr>
          <w:rFonts w:ascii="Lato" w:hAnsi="Lato" w:eastAsia="Arial" w:cs="Arial"/>
          <w:u w:color="000000"/>
        </w:rPr>
        <w:tab/>
      </w:r>
      <w:r w:rsidRPr="007A41EE" w:rsidR="00F20B46">
        <w:rPr>
          <w:rFonts w:ascii="Lato" w:hAnsi="Lato" w:eastAsia="Arial" w:cs="Arial"/>
          <w:u w:color="000000"/>
        </w:rPr>
        <w:tab/>
      </w:r>
      <w:r w:rsidRPr="007A41EE" w:rsidR="00F20B46">
        <w:rPr>
          <w:rFonts w:ascii="Lato" w:hAnsi="Lato" w:eastAsia="Arial" w:cs="Arial"/>
          <w:u w:color="000000"/>
        </w:rPr>
        <w:tab/>
      </w:r>
      <w:r w:rsidRPr="007A41EE" w:rsidR="00F20B46">
        <w:rPr>
          <w:rFonts w:ascii="Lato" w:hAnsi="Lato" w:eastAsia="Arial" w:cs="Arial"/>
          <w:u w:color="000000"/>
        </w:rPr>
        <w:tab/>
      </w:r>
      <w:r w:rsidRPr="007A41EE" w:rsidR="00F20B46">
        <w:rPr>
          <w:rFonts w:ascii="Lato" w:hAnsi="Lato" w:eastAsia="Arial" w:cs="Arial"/>
          <w:u w:color="000000"/>
        </w:rPr>
        <w:tab/>
      </w:r>
      <w:r w:rsidRPr="007A41EE" w:rsidR="00F20B46">
        <w:rPr>
          <w:rFonts w:ascii="Lato" w:hAnsi="Lato" w:eastAsia="Arial" w:cs="Arial"/>
          <w:u w:color="000000"/>
        </w:rPr>
        <w:tab/>
      </w:r>
      <w:r w:rsidRPr="007A41EE" w:rsidR="00F20B46">
        <w:rPr>
          <w:rFonts w:ascii="Lato" w:hAnsi="Lato" w:eastAsia="Arial" w:cs="Arial"/>
          <w:u w:color="000000"/>
        </w:rPr>
        <w:t>1</w:t>
      </w:r>
    </w:p>
    <w:p w:rsidRPr="007A41EE" w:rsidR="00BC16BF" w:rsidP="00540963" w:rsidRDefault="00F20B46" w14:paraId="2227967B" w14:textId="14EF1C9F">
      <w:pPr>
        <w:pStyle w:val="Body"/>
        <w:widowControl w:val="0"/>
        <w:numPr>
          <w:ilvl w:val="0"/>
          <w:numId w:val="17"/>
        </w:numPr>
        <w:tabs>
          <w:tab w:val="left" w:pos="709"/>
        </w:tabs>
        <w:spacing w:before="120" w:line="288" w:lineRule="auto"/>
        <w:rPr>
          <w:rFonts w:ascii="Lato" w:hAnsi="Lato" w:eastAsia="Arial" w:cs="Arial"/>
          <w:u w:color="000000"/>
        </w:rPr>
      </w:pPr>
      <w:r w:rsidRPr="007A41EE">
        <w:rPr>
          <w:rFonts w:ascii="Lato" w:hAnsi="Lato" w:eastAsia="Arial" w:cs="Arial"/>
          <w:u w:color="000000"/>
        </w:rPr>
        <w:t>Online appointment system</w:t>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2</w:t>
      </w:r>
    </w:p>
    <w:p w:rsidRPr="007A41EE" w:rsidR="00F20B46" w:rsidP="00540963" w:rsidRDefault="00F20B46" w14:paraId="642BA853" w14:textId="288F5CE1">
      <w:pPr>
        <w:pStyle w:val="Body"/>
        <w:widowControl w:val="0"/>
        <w:numPr>
          <w:ilvl w:val="0"/>
          <w:numId w:val="17"/>
        </w:numPr>
        <w:tabs>
          <w:tab w:val="left" w:pos="709"/>
        </w:tabs>
        <w:spacing w:before="120" w:line="288" w:lineRule="auto"/>
        <w:rPr>
          <w:rFonts w:ascii="Lato" w:hAnsi="Lato" w:eastAsia="Arial" w:cs="Arial"/>
          <w:u w:color="000000"/>
        </w:rPr>
      </w:pPr>
      <w:r w:rsidRPr="007A41EE">
        <w:rPr>
          <w:rFonts w:ascii="Lato" w:hAnsi="Lato" w:eastAsia="Arial" w:cs="Arial"/>
          <w:u w:color="000000"/>
        </w:rPr>
        <w:t>Online prescribing s</w:t>
      </w:r>
      <w:r w:rsidRPr="007A41EE" w:rsidR="005437C8">
        <w:rPr>
          <w:rFonts w:ascii="Lato" w:hAnsi="Lato" w:eastAsia="Arial" w:cs="Arial"/>
          <w:u w:color="000000"/>
        </w:rPr>
        <w:t>ervice</w:t>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3</w:t>
      </w:r>
    </w:p>
    <w:p w:rsidRPr="007A41EE" w:rsidR="00F20B46" w:rsidP="00540963" w:rsidRDefault="00F20B46" w14:paraId="10776984" w14:textId="28BADD04">
      <w:pPr>
        <w:pStyle w:val="Body"/>
        <w:widowControl w:val="0"/>
        <w:numPr>
          <w:ilvl w:val="0"/>
          <w:numId w:val="17"/>
        </w:numPr>
        <w:tabs>
          <w:tab w:val="left" w:pos="709"/>
        </w:tabs>
        <w:spacing w:before="120" w:line="288" w:lineRule="auto"/>
        <w:rPr>
          <w:rFonts w:ascii="Lato" w:hAnsi="Lato" w:eastAsia="Arial" w:cs="Arial"/>
          <w:u w:color="000000"/>
        </w:rPr>
      </w:pPr>
      <w:r w:rsidRPr="007A41EE">
        <w:rPr>
          <w:rFonts w:ascii="Lato" w:hAnsi="Lato" w:eastAsia="Arial" w:cs="Arial"/>
          <w:u w:color="000000"/>
        </w:rPr>
        <w:t>Establish the roles and training needs of the staff</w:t>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ab/>
      </w:r>
      <w:r w:rsidRPr="007A41EE" w:rsidR="005437C8">
        <w:rPr>
          <w:rFonts w:ascii="Lato" w:hAnsi="Lato" w:eastAsia="Arial" w:cs="Arial"/>
          <w:u w:color="000000"/>
        </w:rPr>
        <w:t>3</w:t>
      </w:r>
    </w:p>
    <w:p w:rsidRPr="007A41EE" w:rsidR="008764AF" w:rsidP="00540963" w:rsidRDefault="008764AF" w14:paraId="0A23EF7F" w14:textId="1CE5E702">
      <w:pPr>
        <w:pStyle w:val="Body"/>
        <w:widowControl w:val="0"/>
        <w:numPr>
          <w:ilvl w:val="0"/>
          <w:numId w:val="17"/>
        </w:numPr>
        <w:tabs>
          <w:tab w:val="left" w:pos="709"/>
        </w:tabs>
        <w:spacing w:before="120" w:line="288" w:lineRule="auto"/>
        <w:rPr>
          <w:rFonts w:ascii="Lato" w:hAnsi="Lato" w:eastAsia="Arial" w:cs="Arial"/>
          <w:u w:color="000000"/>
        </w:rPr>
      </w:pPr>
      <w:r w:rsidRPr="007A41EE">
        <w:rPr>
          <w:rFonts w:ascii="Lato" w:hAnsi="Lato" w:eastAsia="Arial" w:cs="Arial"/>
          <w:u w:color="000000"/>
        </w:rPr>
        <w:t>Recognise and resolve barriers to the use of online services</w:t>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ab/>
      </w:r>
      <w:r w:rsid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4</w:t>
      </w:r>
    </w:p>
    <w:p w:rsidRPr="007A41EE" w:rsidR="00BC16BF" w:rsidP="00540963" w:rsidRDefault="008764AF" w14:paraId="0A01ADE8" w14:textId="6B34A39E">
      <w:pPr>
        <w:pStyle w:val="Body"/>
        <w:widowControl w:val="0"/>
        <w:numPr>
          <w:ilvl w:val="0"/>
          <w:numId w:val="17"/>
        </w:numPr>
        <w:tabs>
          <w:tab w:val="left" w:pos="709"/>
        </w:tabs>
        <w:spacing w:before="120" w:line="288" w:lineRule="auto"/>
        <w:rPr>
          <w:rFonts w:ascii="Lato" w:hAnsi="Lato" w:eastAsia="Arial" w:cs="Arial"/>
          <w:u w:color="000000"/>
        </w:rPr>
      </w:pPr>
      <w:r w:rsidRPr="007A41EE">
        <w:rPr>
          <w:rFonts w:ascii="Lato" w:hAnsi="Lato" w:eastAsia="Arial" w:cs="Arial"/>
          <w:u w:color="000000"/>
        </w:rPr>
        <w:t>Monitor the system for success and problems</w:t>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ab/>
      </w:r>
      <w:r w:rsidRPr="007A41EE">
        <w:rPr>
          <w:rFonts w:ascii="Lato" w:hAnsi="Lato" w:eastAsia="Arial" w:cs="Arial"/>
          <w:u w:color="000000"/>
        </w:rPr>
        <w:t>4</w:t>
      </w:r>
    </w:p>
    <w:p w:rsidRPr="007A41EE" w:rsidR="00BC16BF" w:rsidP="00385189" w:rsidRDefault="00BC16BF" w14:paraId="30E861FD" w14:textId="5E03ECF7">
      <w:pPr>
        <w:pStyle w:val="Body"/>
        <w:widowControl w:val="0"/>
        <w:tabs>
          <w:tab w:val="left" w:pos="709"/>
        </w:tabs>
        <w:spacing w:before="120" w:line="288" w:lineRule="auto"/>
        <w:rPr>
          <w:rFonts w:ascii="Lato" w:hAnsi="Lato" w:eastAsia="Arial" w:cs="Arial"/>
          <w:u w:color="000000"/>
        </w:rPr>
      </w:pPr>
    </w:p>
    <w:p w:rsidRPr="007A41EE" w:rsidR="00C87EC9" w:rsidP="00385189" w:rsidRDefault="00C87EC9" w14:paraId="63548BFF" w14:textId="77777777">
      <w:pPr>
        <w:pStyle w:val="Body"/>
        <w:widowControl w:val="0"/>
        <w:tabs>
          <w:tab w:val="left" w:pos="709"/>
        </w:tabs>
        <w:spacing w:before="120" w:line="288" w:lineRule="auto"/>
        <w:rPr>
          <w:rFonts w:ascii="Lato" w:hAnsi="Lato" w:eastAsia="Arial" w:cs="Arial"/>
          <w:u w:color="000000"/>
        </w:rPr>
      </w:pPr>
    </w:p>
    <w:p w:rsidRPr="00A81B75" w:rsidR="005A3D58" w:rsidP="00540963" w:rsidRDefault="003263CB" w14:paraId="680E6268" w14:textId="77777777">
      <w:pPr>
        <w:pStyle w:val="Body"/>
        <w:widowControl w:val="0"/>
        <w:numPr>
          <w:ilvl w:val="0"/>
          <w:numId w:val="18"/>
        </w:numPr>
        <w:tabs>
          <w:tab w:val="left" w:pos="709"/>
        </w:tabs>
        <w:spacing w:before="120" w:line="288" w:lineRule="auto"/>
        <w:rPr>
          <w:rFonts w:ascii="Lato" w:hAnsi="Lato" w:eastAsia="Arial" w:cs="Arial"/>
          <w:b/>
          <w:bCs/>
          <w:color w:val="000000" w:themeColor="text1"/>
          <w:sz w:val="32"/>
          <w:szCs w:val="32"/>
          <w:u w:color="000000"/>
        </w:rPr>
      </w:pPr>
      <w:r w:rsidRPr="00A81B75">
        <w:rPr>
          <w:rFonts w:ascii="Lato" w:hAnsi="Lato"/>
          <w:b/>
          <w:bCs/>
          <w:color w:val="000000" w:themeColor="text1"/>
          <w:sz w:val="32"/>
          <w:szCs w:val="32"/>
          <w:u w:color="000000"/>
          <w:lang w:val="en-US"/>
        </w:rPr>
        <w:t>Introduction</w:t>
      </w:r>
    </w:p>
    <w:p w:rsidRPr="007A41EE" w:rsidR="000F4F32" w:rsidP="00094B52" w:rsidRDefault="00DB5169" w14:paraId="2CEE83AB" w14:textId="1A3D9D0E">
      <w:pPr>
        <w:pStyle w:val="NormalWeb"/>
        <w:spacing w:before="120" w:beforeAutospacing="0" w:after="0" w:afterAutospacing="0" w:line="288" w:lineRule="auto"/>
        <w:rPr>
          <w:rFonts w:ascii="Lato" w:hAnsi="Lato" w:cs="Arial"/>
          <w:sz w:val="22"/>
          <w:szCs w:val="22"/>
        </w:rPr>
      </w:pPr>
      <w:r w:rsidRPr="007A41EE">
        <w:rPr>
          <w:rFonts w:ascii="Lato" w:hAnsi="Lato" w:cs="Arial"/>
          <w:sz w:val="22"/>
          <w:szCs w:val="22"/>
        </w:rPr>
        <w:t xml:space="preserve">In England patients can book and cancel appointments, request </w:t>
      </w:r>
      <w:proofErr w:type="gramStart"/>
      <w:r w:rsidRPr="007A41EE">
        <w:rPr>
          <w:rFonts w:ascii="Lato" w:hAnsi="Lato" w:cs="Arial"/>
          <w:sz w:val="22"/>
          <w:szCs w:val="22"/>
        </w:rPr>
        <w:t>prescriptions</w:t>
      </w:r>
      <w:proofErr w:type="gramEnd"/>
      <w:r w:rsidRPr="007A41EE">
        <w:rPr>
          <w:rFonts w:ascii="Lato" w:hAnsi="Lato" w:cs="Arial"/>
          <w:sz w:val="22"/>
          <w:szCs w:val="22"/>
        </w:rPr>
        <w:t xml:space="preserve"> and send simple messages to their practice. </w:t>
      </w:r>
      <w:r w:rsidRPr="007A41EE" w:rsidR="00094B52">
        <w:rPr>
          <w:rFonts w:ascii="Lato" w:hAnsi="Lato" w:cs="Arial"/>
          <w:sz w:val="22"/>
          <w:szCs w:val="22"/>
        </w:rPr>
        <w:t xml:space="preserve"> </w:t>
      </w:r>
      <w:r w:rsidRPr="007A41EE" w:rsidR="0095106F">
        <w:rPr>
          <w:rFonts w:ascii="Lato" w:hAnsi="Lato"/>
          <w:sz w:val="22"/>
          <w:szCs w:val="22"/>
          <w:u w:color="000000"/>
        </w:rPr>
        <w:t>Practices are familiar with how these services work</w:t>
      </w:r>
      <w:r w:rsidRPr="007A41EE" w:rsidR="00094B52">
        <w:rPr>
          <w:rFonts w:ascii="Lato" w:hAnsi="Lato"/>
          <w:sz w:val="22"/>
          <w:szCs w:val="22"/>
          <w:u w:color="000000"/>
        </w:rPr>
        <w:t>,</w:t>
      </w:r>
      <w:r w:rsidRPr="007A41EE" w:rsidR="0095106F">
        <w:rPr>
          <w:rFonts w:ascii="Lato" w:hAnsi="Lato"/>
          <w:sz w:val="22"/>
          <w:szCs w:val="22"/>
          <w:u w:color="000000"/>
        </w:rPr>
        <w:t xml:space="preserve"> but this guidance may be </w:t>
      </w:r>
      <w:r w:rsidRPr="007A41EE" w:rsidR="000F4F32">
        <w:rPr>
          <w:rFonts w:ascii="Lato" w:hAnsi="Lato"/>
          <w:sz w:val="22"/>
          <w:szCs w:val="22"/>
          <w:u w:color="000000"/>
        </w:rPr>
        <w:t xml:space="preserve">useful if you are looking to improve the way the practice offers these services or are new to working in general practice and want to know more about these GP online transactional services.  </w:t>
      </w:r>
      <w:r w:rsidRPr="007A41EE" w:rsidR="000F4F32">
        <w:rPr>
          <w:rFonts w:ascii="Lato" w:hAnsi="Lato" w:cs="Arial"/>
          <w:sz w:val="22"/>
          <w:szCs w:val="22"/>
        </w:rPr>
        <w:t xml:space="preserve">It describes: </w:t>
      </w:r>
    </w:p>
    <w:p w:rsidRPr="007A41EE" w:rsidR="000F4F32" w:rsidP="000F4F32" w:rsidRDefault="000F4F32" w14:paraId="553E13A8" w14:textId="77777777">
      <w:pPr>
        <w:pStyle w:val="NormalWeb"/>
        <w:numPr>
          <w:ilvl w:val="0"/>
          <w:numId w:val="8"/>
        </w:numPr>
        <w:spacing w:before="120" w:beforeAutospacing="0" w:after="0" w:afterAutospacing="0" w:line="288" w:lineRule="auto"/>
        <w:rPr>
          <w:rFonts w:ascii="Lato" w:hAnsi="Lato" w:cs="Arial"/>
          <w:sz w:val="22"/>
          <w:szCs w:val="22"/>
        </w:rPr>
      </w:pPr>
      <w:r w:rsidRPr="007A41EE">
        <w:rPr>
          <w:rFonts w:ascii="Lato" w:hAnsi="Lato" w:cs="Arial"/>
          <w:sz w:val="22"/>
          <w:szCs w:val="22"/>
        </w:rPr>
        <w:t xml:space="preserve">the benefits of implementing online practice transactional services </w:t>
      </w:r>
    </w:p>
    <w:p w:rsidRPr="007A41EE" w:rsidR="000F4F32" w:rsidP="000F4F32" w:rsidRDefault="000F4F32" w14:paraId="4984FA62" w14:textId="77777777">
      <w:pPr>
        <w:pStyle w:val="NormalWeb"/>
        <w:numPr>
          <w:ilvl w:val="0"/>
          <w:numId w:val="8"/>
        </w:numPr>
        <w:spacing w:before="120" w:beforeAutospacing="0" w:after="0" w:afterAutospacing="0" w:line="288" w:lineRule="auto"/>
        <w:rPr>
          <w:rFonts w:ascii="Lato" w:hAnsi="Lato" w:cs="Arial"/>
          <w:sz w:val="22"/>
          <w:szCs w:val="22"/>
        </w:rPr>
      </w:pPr>
      <w:r w:rsidRPr="007A41EE">
        <w:rPr>
          <w:rFonts w:ascii="Lato" w:hAnsi="Lato" w:cs="Arial"/>
          <w:sz w:val="22"/>
          <w:szCs w:val="22"/>
        </w:rPr>
        <w:t xml:space="preserve">how you might like to set up your appointment booking system </w:t>
      </w:r>
    </w:p>
    <w:p w:rsidRPr="007A41EE" w:rsidR="000F4F32" w:rsidP="000F4F32" w:rsidRDefault="000F4F32" w14:paraId="0D866017" w14:textId="77777777">
      <w:pPr>
        <w:pStyle w:val="NormalWeb"/>
        <w:numPr>
          <w:ilvl w:val="0"/>
          <w:numId w:val="8"/>
        </w:numPr>
        <w:spacing w:before="120" w:beforeAutospacing="0" w:after="0" w:afterAutospacing="0" w:line="288" w:lineRule="auto"/>
        <w:rPr>
          <w:rFonts w:ascii="Lato" w:hAnsi="Lato" w:cs="Arial"/>
          <w:sz w:val="22"/>
          <w:szCs w:val="22"/>
        </w:rPr>
      </w:pPr>
      <w:r w:rsidRPr="007A41EE">
        <w:rPr>
          <w:rFonts w:ascii="Lato" w:hAnsi="Lato" w:cs="Arial"/>
          <w:sz w:val="22"/>
          <w:szCs w:val="22"/>
        </w:rPr>
        <w:t xml:space="preserve">how you might like to set up your prescribing system </w:t>
      </w:r>
    </w:p>
    <w:p w:rsidRPr="007A41EE" w:rsidR="000F4F32" w:rsidP="000F4F32" w:rsidRDefault="000F4F32" w14:paraId="772107B4" w14:textId="77777777">
      <w:pPr>
        <w:pStyle w:val="NormalWeb"/>
        <w:numPr>
          <w:ilvl w:val="0"/>
          <w:numId w:val="8"/>
        </w:numPr>
        <w:spacing w:before="120" w:beforeAutospacing="0" w:after="0" w:afterAutospacing="0" w:line="288" w:lineRule="auto"/>
        <w:rPr>
          <w:rFonts w:ascii="Lato" w:hAnsi="Lato" w:cs="Arial"/>
          <w:sz w:val="22"/>
          <w:szCs w:val="22"/>
        </w:rPr>
      </w:pPr>
      <w:r w:rsidRPr="007A41EE">
        <w:rPr>
          <w:rFonts w:ascii="Lato" w:hAnsi="Lato" w:cs="Arial"/>
          <w:sz w:val="22"/>
          <w:szCs w:val="22"/>
        </w:rPr>
        <w:t xml:space="preserve">practice organisation and staff training for transactional services </w:t>
      </w:r>
    </w:p>
    <w:p w:rsidRPr="007A41EE" w:rsidR="000F4F32" w:rsidP="4076AD37" w:rsidRDefault="000F4F32" w14:paraId="36AECD60" w14:textId="2E26E42F">
      <w:pPr>
        <w:pStyle w:val="NormalWeb"/>
        <w:numPr>
          <w:ilvl w:val="0"/>
          <w:numId w:val="8"/>
        </w:numPr>
        <w:spacing w:before="120" w:beforeAutospacing="0" w:after="0" w:afterAutospacing="0" w:line="288" w:lineRule="auto"/>
        <w:rPr>
          <w:rFonts w:ascii="Lato" w:hAnsi="Lato" w:cs="Arial"/>
          <w:sz w:val="22"/>
          <w:szCs w:val="22"/>
        </w:rPr>
      </w:pPr>
      <w:r w:rsidRPr="007A41EE">
        <w:rPr>
          <w:rFonts w:ascii="Lato" w:hAnsi="Lato" w:cs="Arial"/>
          <w:sz w:val="22"/>
          <w:szCs w:val="22"/>
        </w:rPr>
        <w:t xml:space="preserve">some of the barriers and difficulties to successful patient uptake of transactional services and how to monitor the success of the system </w:t>
      </w:r>
    </w:p>
    <w:p w:rsidRPr="007A41EE" w:rsidR="00304279" w:rsidP="1F50A7EB" w:rsidRDefault="000F4F32" w14:paraId="4271995F" w14:textId="0497B328">
      <w:pPr>
        <w:pStyle w:val="NormalWeb"/>
        <w:numPr>
          <w:ilvl w:val="0"/>
          <w:numId w:val="8"/>
        </w:numPr>
        <w:spacing w:before="120" w:beforeAutospacing="0" w:after="0" w:afterAutospacing="0" w:line="288" w:lineRule="auto"/>
        <w:rPr>
          <w:rFonts w:ascii="Lato" w:hAnsi="Lato"/>
          <w:sz w:val="22"/>
          <w:szCs w:val="22"/>
        </w:rPr>
      </w:pPr>
      <w:r w:rsidRPr="007A41EE">
        <w:rPr>
          <w:rFonts w:ascii="Lato" w:hAnsi="Lato" w:cs="Arial"/>
          <w:sz w:val="22"/>
          <w:szCs w:val="22"/>
        </w:rPr>
        <w:t>how to manage the special circumstances where the practice is asked to allow a third-</w:t>
      </w:r>
      <w:r w:rsidRPr="007A41EE" w:rsidR="00115CAE">
        <w:rPr>
          <w:rFonts w:ascii="Lato" w:hAnsi="Lato" w:cs="Arial"/>
          <w:sz w:val="22"/>
          <w:szCs w:val="22"/>
        </w:rPr>
        <w:t>party</w:t>
      </w:r>
      <w:r w:rsidRPr="007A41EE">
        <w:rPr>
          <w:rFonts w:ascii="Lato" w:hAnsi="Lato" w:cs="Arial"/>
          <w:sz w:val="22"/>
          <w:szCs w:val="22"/>
        </w:rPr>
        <w:t xml:space="preserve"> to have access to the </w:t>
      </w:r>
      <w:r w:rsidRPr="007A41EE" w:rsidR="19B6B391">
        <w:rPr>
          <w:rFonts w:ascii="Lato" w:hAnsi="Lato" w:cs="Arial"/>
          <w:sz w:val="22"/>
          <w:szCs w:val="22"/>
        </w:rPr>
        <w:t>GP</w:t>
      </w:r>
      <w:r w:rsidRPr="007A41EE">
        <w:rPr>
          <w:rFonts w:ascii="Lato" w:hAnsi="Lato" w:cs="Arial"/>
          <w:sz w:val="22"/>
          <w:szCs w:val="22"/>
        </w:rPr>
        <w:t xml:space="preserve"> </w:t>
      </w:r>
      <w:r w:rsidRPr="007A41EE" w:rsidR="007858EF">
        <w:rPr>
          <w:rFonts w:ascii="Lato" w:hAnsi="Lato" w:cs="Arial"/>
          <w:sz w:val="22"/>
          <w:szCs w:val="22"/>
        </w:rPr>
        <w:t>online</w:t>
      </w:r>
      <w:r w:rsidRPr="007A41EE">
        <w:rPr>
          <w:rFonts w:ascii="Lato" w:hAnsi="Lato" w:cs="Arial"/>
          <w:sz w:val="22"/>
          <w:szCs w:val="22"/>
        </w:rPr>
        <w:t xml:space="preserve"> services on their behalf.  For example, this may be a parent, partner or staff at a residential institution who can then book appointments or request repeat prescriptions. </w:t>
      </w:r>
      <w:r w:rsidRPr="007A41EE" w:rsidR="00C87EC9">
        <w:rPr>
          <w:rFonts w:ascii="Lato" w:hAnsi="Lato" w:cs="Arial"/>
          <w:sz w:val="22"/>
          <w:szCs w:val="22"/>
        </w:rPr>
        <w:t xml:space="preserve"> </w:t>
      </w:r>
    </w:p>
    <w:p w:rsidRPr="00C033A7" w:rsidR="000F4F32" w:rsidP="23B67778" w:rsidRDefault="00C033A7" w14:paraId="07DBB975" w14:textId="320C3B4F">
      <w:pPr>
        <w:pStyle w:val="NormalWeb"/>
        <w:spacing w:before="120" w:beforeAutospacing="0" w:after="0" w:afterAutospacing="0" w:line="288" w:lineRule="auto"/>
        <w:rPr>
          <w:rFonts w:ascii="Lato" w:hAnsi="Lato"/>
          <w:sz w:val="22"/>
          <w:szCs w:val="22"/>
        </w:rPr>
      </w:pPr>
      <w:bookmarkStart w:name="_Hlk117167949" w:id="0"/>
      <w:r w:rsidRPr="00C033A7">
        <w:rPr>
          <w:rFonts w:ascii="Webdings" w:hAnsi="Webdings" w:cs="Arial"/>
          <w:color w:val="0070C0"/>
          <w:sz w:val="28"/>
          <w:szCs w:val="28"/>
        </w:rPr>
        <w:t>i</w:t>
      </w:r>
      <w:bookmarkEnd w:id="0"/>
      <w:r w:rsidRPr="00C033A7" w:rsidR="00304279">
        <w:rPr>
          <w:rFonts w:ascii="Lato" w:hAnsi="Lato" w:cs="Arial"/>
          <w:sz w:val="22"/>
          <w:szCs w:val="22"/>
        </w:rPr>
        <w:t xml:space="preserve">Ref: </w:t>
      </w:r>
      <w:r w:rsidRPr="00C033A7" w:rsidR="00C87EC9">
        <w:rPr>
          <w:rFonts w:ascii="Lato" w:hAnsi="Lato" w:cs="Arial"/>
          <w:sz w:val="22"/>
          <w:szCs w:val="22"/>
        </w:rPr>
        <w:t xml:space="preserve">There is more information about </w:t>
      </w:r>
      <w:r w:rsidRPr="00C033A7" w:rsidR="00094B52">
        <w:rPr>
          <w:rFonts w:ascii="Lato" w:hAnsi="Lato" w:cs="Arial"/>
          <w:sz w:val="22"/>
          <w:szCs w:val="22"/>
        </w:rPr>
        <w:t>third-party access to the patient’s record</w:t>
      </w:r>
      <w:r w:rsidRPr="00C033A7" w:rsidR="00C87EC9">
        <w:rPr>
          <w:rFonts w:ascii="Lato" w:hAnsi="Lato" w:cs="Arial"/>
          <w:sz w:val="22"/>
          <w:szCs w:val="22"/>
        </w:rPr>
        <w:t xml:space="preserve"> in the guidance on “</w:t>
      </w:r>
      <w:r w:rsidRPr="00860453" w:rsidR="00C87EC9">
        <w:rPr>
          <w:rFonts w:ascii="Lato" w:hAnsi="Lato" w:cs="Arial"/>
          <w:sz w:val="22"/>
          <w:szCs w:val="22"/>
        </w:rPr>
        <w:t>Proxy Access”</w:t>
      </w:r>
      <w:r w:rsidRPr="00C033A7" w:rsidR="00C87EC9">
        <w:rPr>
          <w:rFonts w:ascii="Lato" w:hAnsi="Lato" w:cs="Arial"/>
          <w:sz w:val="22"/>
          <w:szCs w:val="22"/>
        </w:rPr>
        <w:t xml:space="preserve"> and “</w:t>
      </w:r>
      <w:r w:rsidRPr="00860453" w:rsidR="00C87EC9">
        <w:rPr>
          <w:rFonts w:ascii="Lato" w:hAnsi="Lato" w:cs="Arial"/>
          <w:sz w:val="22"/>
          <w:szCs w:val="22"/>
        </w:rPr>
        <w:t>Children and Young People</w:t>
      </w:r>
      <w:r w:rsidRPr="00C033A7" w:rsidR="00304279">
        <w:rPr>
          <w:rFonts w:ascii="Lato" w:hAnsi="Lato" w:cs="Arial"/>
          <w:sz w:val="22"/>
          <w:szCs w:val="22"/>
        </w:rPr>
        <w:t>”</w:t>
      </w:r>
      <w:r w:rsidRPr="00C033A7" w:rsidR="00C87EC9">
        <w:rPr>
          <w:rFonts w:ascii="Lato" w:hAnsi="Lato" w:cs="Arial"/>
          <w:sz w:val="22"/>
          <w:szCs w:val="22"/>
        </w:rPr>
        <w:t xml:space="preserve"> in the Toolkit.</w:t>
      </w:r>
    </w:p>
    <w:p w:rsidRPr="007A41EE" w:rsidR="005A3D58" w:rsidP="00DB5169" w:rsidRDefault="005A3D58" w14:paraId="2A1F5BF7" w14:textId="38CC7FAD">
      <w:pPr>
        <w:pStyle w:val="Default"/>
        <w:widowControl w:val="0"/>
        <w:tabs>
          <w:tab w:val="left" w:pos="953"/>
        </w:tabs>
        <w:spacing w:before="120"/>
        <w:ind w:right="407"/>
        <w:rPr>
          <w:rFonts w:ascii="Lato" w:hAnsi="Lato"/>
          <w:sz w:val="22"/>
          <w:szCs w:val="22"/>
          <w:u w:color="000000"/>
        </w:rPr>
      </w:pPr>
    </w:p>
    <w:p w:rsidRPr="007A41EE" w:rsidR="00BC16BF" w:rsidP="00BC16BF" w:rsidRDefault="00BC16BF" w14:paraId="10DA64DC" w14:textId="77777777">
      <w:pPr>
        <w:pStyle w:val="Default"/>
        <w:spacing w:before="120"/>
        <w:rPr>
          <w:rFonts w:ascii="Lato" w:hAnsi="Lato" w:eastAsia="Arial" w:cs="Arial"/>
          <w:b/>
          <w:bCs/>
          <w:color w:val="0075B9"/>
          <w:sz w:val="32"/>
          <w:szCs w:val="32"/>
          <w:u w:color="0075B9"/>
        </w:rPr>
      </w:pPr>
      <w:r w:rsidRPr="007A41EE">
        <w:rPr>
          <w:rFonts w:ascii="Lato" w:hAnsi="Lato"/>
          <w:noProof/>
          <w:sz w:val="20"/>
          <w:szCs w:val="20"/>
        </w:rPr>
        <mc:AlternateContent>
          <mc:Choice Requires="wps">
            <w:drawing>
              <wp:inline distT="0" distB="0" distL="0" distR="0" wp14:anchorId="61577EBA" wp14:editId="6B54524B">
                <wp:extent cx="5923916" cy="5541794"/>
                <wp:effectExtent l="0" t="0" r="19685" b="20955"/>
                <wp:docPr id="1" name="officeArt object" descr="Text Box 5"/>
                <wp:cNvGraphicFramePr/>
                <a:graphic xmlns:a="http://schemas.openxmlformats.org/drawingml/2006/main">
                  <a:graphicData uri="http://schemas.microsoft.com/office/word/2010/wordprocessingShape">
                    <wps:wsp>
                      <wps:cNvSpPr txBox="1"/>
                      <wps:spPr>
                        <a:xfrm>
                          <a:off x="0" y="0"/>
                          <a:ext cx="5923916" cy="5541794"/>
                        </a:xfrm>
                        <a:prstGeom prst="rect">
                          <a:avLst/>
                        </a:prstGeom>
                        <a:noFill/>
                        <a:ln w="25400" cap="flat">
                          <a:solidFill>
                            <a:srgbClr val="0070C0"/>
                          </a:solidFill>
                          <a:miter lim="400000"/>
                        </a:ln>
                        <a:effectLst/>
                      </wps:spPr>
                      <wps:txbx>
                        <w:txbxContent>
                          <w:p w:rsidRPr="00C033A7" w:rsidR="00BC16BF" w:rsidP="00BC16BF" w:rsidRDefault="00BC16BF" w14:paraId="37262ED1" w14:textId="241BD4A0">
                            <w:pPr>
                              <w:pStyle w:val="Body"/>
                              <w:spacing w:before="120" w:line="288" w:lineRule="auto"/>
                              <w:jc w:val="both"/>
                              <w:rPr>
                                <w:rFonts w:ascii="Lato" w:hAnsi="Lato"/>
                                <w:b/>
                                <w:bCs/>
                                <w:sz w:val="32"/>
                                <w:szCs w:val="32"/>
                                <w:lang w:val="en-US"/>
                              </w:rPr>
                            </w:pPr>
                            <w:r w:rsidRPr="00C033A7">
                              <w:rPr>
                                <w:rFonts w:ascii="Lato" w:hAnsi="Lato"/>
                                <w:b/>
                                <w:bCs/>
                                <w:sz w:val="32"/>
                                <w:szCs w:val="32"/>
                                <w:lang w:val="en-US"/>
                              </w:rPr>
                              <w:t>Box 1: The benefits of online transactional services</w:t>
                            </w:r>
                          </w:p>
                          <w:p w:rsidRPr="00D579BD" w:rsidR="00BC16BF" w:rsidP="00BC16BF" w:rsidRDefault="00BC16BF" w14:paraId="5AB8D437" w14:textId="0C0265A6">
                            <w:pPr>
                              <w:pStyle w:val="Body"/>
                              <w:spacing w:before="120" w:line="288" w:lineRule="auto"/>
                              <w:jc w:val="both"/>
                              <w:rPr>
                                <w:rFonts w:ascii="Lato" w:hAnsi="Lato" w:eastAsia="Arial" w:cs="Arial"/>
                                <w:b/>
                                <w:bCs/>
                                <w:sz w:val="28"/>
                                <w:szCs w:val="28"/>
                              </w:rPr>
                            </w:pPr>
                            <w:r w:rsidRPr="00D579BD">
                              <w:rPr>
                                <w:rFonts w:ascii="Lato" w:hAnsi="Lato"/>
                                <w:b/>
                                <w:bCs/>
                                <w:sz w:val="28"/>
                                <w:szCs w:val="28"/>
                                <w:lang w:val="en-US"/>
                              </w:rPr>
                              <w:t>For patients</w:t>
                            </w:r>
                          </w:p>
                          <w:p w:rsidRPr="00BC16BF" w:rsidR="00BC16BF" w:rsidP="00BC16BF" w:rsidRDefault="00BC16BF" w14:paraId="4EDEE6B6" w14:textId="77777777">
                            <w:pPr>
                              <w:pStyle w:val="Default"/>
                              <w:numPr>
                                <w:ilvl w:val="0"/>
                                <w:numId w:val="9"/>
                              </w:numPr>
                              <w:spacing w:before="120"/>
                              <w:rPr>
                                <w:rFonts w:ascii="Arial" w:hAnsi="Arial"/>
                                <w:sz w:val="22"/>
                                <w:szCs w:val="22"/>
                              </w:rPr>
                            </w:pPr>
                            <w:r w:rsidRPr="00BC16BF">
                              <w:rPr>
                                <w:rFonts w:ascii="Arial" w:hAnsi="Arial"/>
                                <w:sz w:val="22"/>
                                <w:szCs w:val="22"/>
                              </w:rPr>
                              <w:t>Patients like the ease, convenience and control of making and managing their appointments and requesting prescriptions</w:t>
                            </w:r>
                            <w:r w:rsidRPr="00BC16BF">
                              <w:rPr>
                                <w:rFonts w:ascii="Arial" w:hAnsi="Arial"/>
                                <w:sz w:val="22"/>
                                <w:szCs w:val="22"/>
                                <w:lang w:val="pt-PT"/>
                              </w:rPr>
                              <w:t xml:space="preserve"> online</w:t>
                            </w:r>
                            <w:r w:rsidRPr="00BC16BF">
                              <w:rPr>
                                <w:rFonts w:ascii="Arial" w:hAnsi="Arial"/>
                                <w:sz w:val="22"/>
                                <w:szCs w:val="22"/>
                              </w:rPr>
                              <w:t xml:space="preserve"> from their smartphone, tablet or computer.</w:t>
                            </w:r>
                          </w:p>
                          <w:p w:rsidRPr="00BC16BF" w:rsidR="00BC16BF" w:rsidP="00BC16BF" w:rsidRDefault="00BC16BF" w14:paraId="5845A557" w14:textId="77777777">
                            <w:pPr>
                              <w:pStyle w:val="Default"/>
                              <w:numPr>
                                <w:ilvl w:val="0"/>
                                <w:numId w:val="9"/>
                              </w:numPr>
                              <w:spacing w:before="120"/>
                              <w:rPr>
                                <w:rFonts w:ascii="Arial" w:hAnsi="Arial"/>
                                <w:sz w:val="22"/>
                                <w:szCs w:val="22"/>
                              </w:rPr>
                            </w:pPr>
                            <w:r w:rsidRPr="00BC16BF">
                              <w:rPr>
                                <w:rFonts w:ascii="Arial" w:hAnsi="Arial"/>
                                <w:sz w:val="22"/>
                                <w:szCs w:val="22"/>
                              </w:rPr>
                              <w:t>Online services are available when the practice is closed or busy.</w:t>
                            </w:r>
                          </w:p>
                          <w:p w:rsidRPr="00BC16BF" w:rsidR="00BC16BF" w:rsidP="00BC16BF" w:rsidRDefault="00BC16BF" w14:paraId="02E4D08D" w14:textId="77777777">
                            <w:pPr>
                              <w:pStyle w:val="Default"/>
                              <w:numPr>
                                <w:ilvl w:val="0"/>
                                <w:numId w:val="9"/>
                              </w:numPr>
                              <w:spacing w:before="120"/>
                              <w:rPr>
                                <w:rFonts w:ascii="Arial" w:hAnsi="Arial"/>
                                <w:sz w:val="22"/>
                                <w:szCs w:val="22"/>
                              </w:rPr>
                            </w:pPr>
                            <w:r w:rsidRPr="00BC16BF">
                              <w:rPr>
                                <w:rFonts w:ascii="Arial" w:hAnsi="Arial"/>
                                <w:sz w:val="22"/>
                                <w:szCs w:val="22"/>
                              </w:rPr>
                              <w:t xml:space="preserve">Patients report that they have found it easier to select their preferred GP when booking an appointment and pick from a list of medication on the screen. </w:t>
                            </w:r>
                          </w:p>
                          <w:p w:rsidRPr="00BC16BF" w:rsidR="00BC16BF" w:rsidP="00BC16BF" w:rsidRDefault="00BC16BF" w14:paraId="1F2171D0" w14:textId="77777777">
                            <w:pPr>
                              <w:pStyle w:val="Default"/>
                              <w:numPr>
                                <w:ilvl w:val="0"/>
                                <w:numId w:val="9"/>
                              </w:numPr>
                              <w:spacing w:before="120"/>
                              <w:rPr>
                                <w:rFonts w:ascii="Arial" w:hAnsi="Arial"/>
                                <w:sz w:val="22"/>
                                <w:szCs w:val="22"/>
                              </w:rPr>
                            </w:pPr>
                            <w:r w:rsidRPr="00BC16BF">
                              <w:rPr>
                                <w:rFonts w:ascii="Arial" w:hAnsi="Arial"/>
                                <w:sz w:val="22"/>
                                <w:szCs w:val="22"/>
                              </w:rPr>
                              <w:t>Patients have a messaging function available to them on some systems.  They can leave a message, for example to ask about a specific medication item.</w:t>
                            </w:r>
                          </w:p>
                          <w:p w:rsidRPr="00BC16BF" w:rsidR="00BC16BF" w:rsidP="00BC16BF" w:rsidRDefault="00BC16BF" w14:paraId="61180211" w14:textId="26E1D2CD">
                            <w:pPr>
                              <w:pStyle w:val="Default"/>
                              <w:numPr>
                                <w:ilvl w:val="0"/>
                                <w:numId w:val="9"/>
                              </w:numPr>
                              <w:spacing w:before="120"/>
                              <w:rPr>
                                <w:rFonts w:ascii="Arial" w:hAnsi="Arial"/>
                                <w:sz w:val="22"/>
                                <w:szCs w:val="22"/>
                              </w:rPr>
                            </w:pPr>
                            <w:r w:rsidRPr="00BC16BF">
                              <w:rPr>
                                <w:rFonts w:ascii="Arial" w:hAnsi="Arial"/>
                                <w:sz w:val="22"/>
                                <w:szCs w:val="22"/>
                              </w:rPr>
                              <w:t>Online access helps patients with sensory difficulties, learning difficulties or reduced mobility.</w:t>
                            </w:r>
                          </w:p>
                          <w:p w:rsidRPr="00D579BD" w:rsidR="00BC16BF" w:rsidP="00BC16BF" w:rsidRDefault="00BC16BF" w14:paraId="08620856" w14:textId="2E92DFA0">
                            <w:pPr>
                              <w:pStyle w:val="Body"/>
                              <w:spacing w:before="120" w:line="288" w:lineRule="auto"/>
                              <w:jc w:val="both"/>
                              <w:rPr>
                                <w:rFonts w:ascii="Lato" w:hAnsi="Lato" w:eastAsia="Arial" w:cs="Arial"/>
                                <w:b/>
                                <w:bCs/>
                                <w:sz w:val="28"/>
                                <w:szCs w:val="28"/>
                              </w:rPr>
                            </w:pPr>
                            <w:r w:rsidRPr="00D579BD">
                              <w:rPr>
                                <w:rFonts w:ascii="Lato" w:hAnsi="Lato"/>
                                <w:b/>
                                <w:bCs/>
                                <w:sz w:val="28"/>
                                <w:szCs w:val="28"/>
                                <w:lang w:val="en-US"/>
                              </w:rPr>
                              <w:t>For practices</w:t>
                            </w:r>
                          </w:p>
                          <w:p w:rsidRPr="00BC16BF" w:rsidR="00BC16BF" w:rsidP="00BC16BF" w:rsidRDefault="00BC16BF" w14:paraId="33E68862" w14:textId="77777777">
                            <w:pPr>
                              <w:pStyle w:val="Default"/>
                              <w:numPr>
                                <w:ilvl w:val="0"/>
                                <w:numId w:val="10"/>
                              </w:numPr>
                              <w:spacing w:before="120"/>
                              <w:rPr>
                                <w:rFonts w:ascii="Arial" w:hAnsi="Arial"/>
                                <w:sz w:val="22"/>
                                <w:szCs w:val="22"/>
                              </w:rPr>
                            </w:pPr>
                            <w:r w:rsidRPr="00BC16BF">
                              <w:rPr>
                                <w:rFonts w:ascii="Arial" w:hAnsi="Arial"/>
                                <w:sz w:val="22"/>
                                <w:szCs w:val="22"/>
                              </w:rPr>
                              <w:t xml:space="preserve">Reduced telephone calls and surgery visits to make, cancel or re-schedule appointments </w:t>
                            </w:r>
                          </w:p>
                          <w:p w:rsidRPr="00BC16BF" w:rsidR="00BC16BF" w:rsidP="00BC16BF" w:rsidRDefault="00BC16BF" w14:paraId="2E0AF9D5" w14:textId="77777777">
                            <w:pPr>
                              <w:pStyle w:val="Default"/>
                              <w:numPr>
                                <w:ilvl w:val="0"/>
                                <w:numId w:val="10"/>
                              </w:numPr>
                              <w:spacing w:before="120"/>
                              <w:rPr>
                                <w:rFonts w:ascii="Arial" w:hAnsi="Arial"/>
                                <w:sz w:val="22"/>
                                <w:szCs w:val="22"/>
                              </w:rPr>
                            </w:pPr>
                            <w:r w:rsidRPr="00BC16BF">
                              <w:rPr>
                                <w:rFonts w:ascii="Arial" w:hAnsi="Arial"/>
                                <w:sz w:val="22"/>
                                <w:szCs w:val="22"/>
                              </w:rPr>
                              <w:t xml:space="preserve">Possible savings of staff time. </w:t>
                            </w:r>
                          </w:p>
                          <w:p w:rsidRPr="00BC16BF" w:rsidR="00BC16BF" w:rsidP="00BC16BF" w:rsidRDefault="00BC16BF" w14:paraId="761F3F3C" w14:textId="77777777">
                            <w:pPr>
                              <w:pStyle w:val="Default"/>
                              <w:numPr>
                                <w:ilvl w:val="0"/>
                                <w:numId w:val="10"/>
                              </w:numPr>
                              <w:spacing w:before="120"/>
                              <w:rPr>
                                <w:rFonts w:ascii="Arial" w:hAnsi="Arial"/>
                                <w:sz w:val="22"/>
                                <w:szCs w:val="22"/>
                              </w:rPr>
                            </w:pPr>
                            <w:r w:rsidRPr="00BC16BF">
                              <w:rPr>
                                <w:rFonts w:ascii="Arial" w:hAnsi="Arial"/>
                                <w:sz w:val="22"/>
                                <w:szCs w:val="22"/>
                              </w:rPr>
                              <w:t xml:space="preserve">Patients can leave a brief message at the time of requesting a prescription, therefore potentially saving more telephone time or appointments. </w:t>
                            </w:r>
                          </w:p>
                          <w:p w:rsidRPr="00BC16BF" w:rsidR="00BC16BF" w:rsidP="00BC16BF" w:rsidRDefault="00BC16BF" w14:paraId="27C9DF5A" w14:textId="6674FF74">
                            <w:pPr>
                              <w:pStyle w:val="Default"/>
                              <w:numPr>
                                <w:ilvl w:val="0"/>
                                <w:numId w:val="10"/>
                              </w:numPr>
                              <w:spacing w:before="120"/>
                              <w:rPr>
                                <w:rFonts w:ascii="Arial" w:hAnsi="Arial"/>
                                <w:sz w:val="22"/>
                                <w:szCs w:val="22"/>
                              </w:rPr>
                            </w:pPr>
                            <w:r w:rsidRPr="00BC16BF">
                              <w:rPr>
                                <w:rFonts w:ascii="Arial" w:hAnsi="Arial"/>
                                <w:sz w:val="22"/>
                                <w:szCs w:val="22"/>
                              </w:rPr>
                              <w:t>Patients may identify errors in their repeat prescription list, perhaps items they no longer take.</w:t>
                            </w:r>
                          </w:p>
                          <w:p w:rsidRPr="00BC16BF" w:rsidR="00BC16BF" w:rsidP="00BC16BF" w:rsidRDefault="00BC16BF" w14:paraId="4060D618" w14:textId="4AEA3628">
                            <w:pPr>
                              <w:pStyle w:val="Default"/>
                              <w:numPr>
                                <w:ilvl w:val="0"/>
                                <w:numId w:val="10"/>
                              </w:numPr>
                              <w:spacing w:before="120"/>
                              <w:rPr>
                                <w:rFonts w:ascii="Arial" w:hAnsi="Arial"/>
                                <w:sz w:val="22"/>
                                <w:szCs w:val="22"/>
                              </w:rPr>
                            </w:pPr>
                            <w:r w:rsidRPr="00BC16BF">
                              <w:rPr>
                                <w:rFonts w:ascii="Arial" w:hAnsi="Arial"/>
                                <w:sz w:val="22"/>
                                <w:szCs w:val="22"/>
                              </w:rPr>
                              <w:t>The practice can respond at a suitable time, avoiding exchanges of missed calls.</w:t>
                            </w:r>
                          </w:p>
                        </w:txbxContent>
                      </wps:txbx>
                      <wps:bodyPr wrap="square" lIns="144000" tIns="127000" rIns="144000" bIns="288000" numCol="1" anchor="t">
                        <a:noAutofit/>
                      </wps:bodyPr>
                    </wps:wsp>
                  </a:graphicData>
                </a:graphic>
              </wp:inline>
            </w:drawing>
          </mc:Choice>
          <mc:Fallback>
            <w:pict w14:anchorId="75354C23">
              <v:shapetype id="_x0000_t202" coordsize="21600,21600" o:spt="202" path="m,l,21600r21600,l21600,xe" w14:anchorId="61577EBA">
                <v:stroke joinstyle="miter"/>
                <v:path gradientshapeok="t" o:connecttype="rect"/>
              </v:shapetype>
              <v:shape id="officeArt object" style="width:466.45pt;height:436.35pt;visibility:visible;mso-wrap-style:square;mso-left-percent:-10001;mso-top-percent:-10001;mso-position-horizontal:absolute;mso-position-horizontal-relative:char;mso-position-vertical:absolute;mso-position-vertical-relative:line;mso-left-percent:-10001;mso-top-percent:-10001;v-text-anchor:top" alt="Text Box 5" o:spid="_x0000_s1026" filled="f" strokecolor="#0070c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">
                <v:stroke miterlimit="4"/>
                <v:textbox inset="4mm,10pt,4mm,8mm">
                  <w:txbxContent>
                    <w:p w:rsidRPr="00C033A7" w:rsidR="00BC16BF" w:rsidP="00BC16BF" w:rsidRDefault="00BC16BF" w14:paraId="206B1D81" w14:textId="241BD4A0">
                      <w:pPr>
                        <w:pStyle w:val="Body"/>
                        <w:spacing w:before="120" w:line="288" w:lineRule="auto"/>
                        <w:jc w:val="both"/>
                        <w:rPr>
                          <w:rFonts w:ascii="Lato" w:hAnsi="Lato"/>
                          <w:b/>
                          <w:bCs/>
                          <w:sz w:val="32"/>
                          <w:szCs w:val="32"/>
                          <w:lang w:val="en-US"/>
                        </w:rPr>
                      </w:pPr>
                      <w:r w:rsidRPr="00C033A7">
                        <w:rPr>
                          <w:rFonts w:ascii="Lato" w:hAnsi="Lato"/>
                          <w:b/>
                          <w:bCs/>
                          <w:sz w:val="32"/>
                          <w:szCs w:val="32"/>
                          <w:lang w:val="en-US"/>
                        </w:rPr>
                        <w:t>Box 1: The benefits of online transactional services</w:t>
                      </w:r>
                    </w:p>
                    <w:p w:rsidRPr="00D579BD" w:rsidR="00BC16BF" w:rsidP="00BC16BF" w:rsidRDefault="00BC16BF" w14:paraId="00B60634" w14:textId="0C0265A6">
                      <w:pPr>
                        <w:pStyle w:val="Body"/>
                        <w:spacing w:before="120" w:line="288" w:lineRule="auto"/>
                        <w:jc w:val="both"/>
                        <w:rPr>
                          <w:rFonts w:ascii="Lato" w:hAnsi="Lato" w:eastAsia="Arial" w:cs="Arial"/>
                          <w:b/>
                          <w:bCs/>
                          <w:sz w:val="28"/>
                          <w:szCs w:val="28"/>
                        </w:rPr>
                      </w:pPr>
                      <w:r w:rsidRPr="00D579BD">
                        <w:rPr>
                          <w:rFonts w:ascii="Lato" w:hAnsi="Lato"/>
                          <w:b/>
                          <w:bCs/>
                          <w:sz w:val="28"/>
                          <w:szCs w:val="28"/>
                          <w:lang w:val="en-US"/>
                        </w:rPr>
                        <w:t>For patients</w:t>
                      </w:r>
                    </w:p>
                    <w:p w:rsidRPr="00BC16BF" w:rsidR="00BC16BF" w:rsidP="00BC16BF" w:rsidRDefault="00BC16BF" w14:paraId="0EEBBCF4" w14:textId="77777777">
                      <w:pPr>
                        <w:pStyle w:val="Default"/>
                        <w:numPr>
                          <w:ilvl w:val="0"/>
                          <w:numId w:val="9"/>
                        </w:numPr>
                        <w:spacing w:before="120"/>
                        <w:rPr>
                          <w:rFonts w:ascii="Arial" w:hAnsi="Arial"/>
                          <w:sz w:val="22"/>
                          <w:szCs w:val="22"/>
                        </w:rPr>
                      </w:pPr>
                      <w:r w:rsidRPr="00BC16BF">
                        <w:rPr>
                          <w:rFonts w:ascii="Arial" w:hAnsi="Arial"/>
                          <w:sz w:val="22"/>
                          <w:szCs w:val="22"/>
                        </w:rPr>
                        <w:t>Patients like the ease, convenience and control of making and managing their appointments and requesting prescriptions</w:t>
                      </w:r>
                      <w:r w:rsidRPr="00BC16BF">
                        <w:rPr>
                          <w:rFonts w:ascii="Arial" w:hAnsi="Arial"/>
                          <w:sz w:val="22"/>
                          <w:szCs w:val="22"/>
                          <w:lang w:val="pt-PT"/>
                        </w:rPr>
                        <w:t xml:space="preserve"> online</w:t>
                      </w:r>
                      <w:r w:rsidRPr="00BC16BF">
                        <w:rPr>
                          <w:rFonts w:ascii="Arial" w:hAnsi="Arial"/>
                          <w:sz w:val="22"/>
                          <w:szCs w:val="22"/>
                        </w:rPr>
                        <w:t xml:space="preserve"> from their smartphone, tablet or computer.</w:t>
                      </w:r>
                    </w:p>
                    <w:p w:rsidRPr="00BC16BF" w:rsidR="00BC16BF" w:rsidP="00BC16BF" w:rsidRDefault="00BC16BF" w14:paraId="59201D58" w14:textId="77777777">
                      <w:pPr>
                        <w:pStyle w:val="Default"/>
                        <w:numPr>
                          <w:ilvl w:val="0"/>
                          <w:numId w:val="9"/>
                        </w:numPr>
                        <w:spacing w:before="120"/>
                        <w:rPr>
                          <w:rFonts w:ascii="Arial" w:hAnsi="Arial"/>
                          <w:sz w:val="22"/>
                          <w:szCs w:val="22"/>
                        </w:rPr>
                      </w:pPr>
                      <w:r w:rsidRPr="00BC16BF">
                        <w:rPr>
                          <w:rFonts w:ascii="Arial" w:hAnsi="Arial"/>
                          <w:sz w:val="22"/>
                          <w:szCs w:val="22"/>
                        </w:rPr>
                        <w:t>Online services are available when the practice is closed or busy.</w:t>
                      </w:r>
                    </w:p>
                    <w:p w:rsidRPr="00BC16BF" w:rsidR="00BC16BF" w:rsidP="00BC16BF" w:rsidRDefault="00BC16BF" w14:paraId="685E481A" w14:textId="77777777">
                      <w:pPr>
                        <w:pStyle w:val="Default"/>
                        <w:numPr>
                          <w:ilvl w:val="0"/>
                          <w:numId w:val="9"/>
                        </w:numPr>
                        <w:spacing w:before="120"/>
                        <w:rPr>
                          <w:rFonts w:ascii="Arial" w:hAnsi="Arial"/>
                          <w:sz w:val="22"/>
                          <w:szCs w:val="22"/>
                        </w:rPr>
                      </w:pPr>
                      <w:r w:rsidRPr="00BC16BF">
                        <w:rPr>
                          <w:rFonts w:ascii="Arial" w:hAnsi="Arial"/>
                          <w:sz w:val="22"/>
                          <w:szCs w:val="22"/>
                        </w:rPr>
                        <w:t xml:space="preserve">Patients report that they have found it easier to select their preferred GP when booking an appointment and pick from a list of medication on the screen. </w:t>
                      </w:r>
                    </w:p>
                    <w:p w:rsidRPr="00BC16BF" w:rsidR="00BC16BF" w:rsidP="00BC16BF" w:rsidRDefault="00BC16BF" w14:paraId="45FA4487" w14:textId="77777777">
                      <w:pPr>
                        <w:pStyle w:val="Default"/>
                        <w:numPr>
                          <w:ilvl w:val="0"/>
                          <w:numId w:val="9"/>
                        </w:numPr>
                        <w:spacing w:before="120"/>
                        <w:rPr>
                          <w:rFonts w:ascii="Arial" w:hAnsi="Arial"/>
                          <w:sz w:val="22"/>
                          <w:szCs w:val="22"/>
                        </w:rPr>
                      </w:pPr>
                      <w:r w:rsidRPr="00BC16BF">
                        <w:rPr>
                          <w:rFonts w:ascii="Arial" w:hAnsi="Arial"/>
                          <w:sz w:val="22"/>
                          <w:szCs w:val="22"/>
                        </w:rPr>
                        <w:t>Patients have a messaging function available to them on some systems.  They can leave a message, for example to ask about a specific medication item.</w:t>
                      </w:r>
                    </w:p>
                    <w:p w:rsidRPr="00BC16BF" w:rsidR="00BC16BF" w:rsidP="00BC16BF" w:rsidRDefault="00BC16BF" w14:paraId="68734248" w14:textId="26E1D2CD">
                      <w:pPr>
                        <w:pStyle w:val="Default"/>
                        <w:numPr>
                          <w:ilvl w:val="0"/>
                          <w:numId w:val="9"/>
                        </w:numPr>
                        <w:spacing w:before="120"/>
                        <w:rPr>
                          <w:rFonts w:ascii="Arial" w:hAnsi="Arial"/>
                          <w:sz w:val="22"/>
                          <w:szCs w:val="22"/>
                        </w:rPr>
                      </w:pPr>
                      <w:r w:rsidRPr="00BC16BF">
                        <w:rPr>
                          <w:rFonts w:ascii="Arial" w:hAnsi="Arial"/>
                          <w:sz w:val="22"/>
                          <w:szCs w:val="22"/>
                        </w:rPr>
                        <w:t>Online access helps patients with sensory difficulties, learning difficulties or reduced mobility.</w:t>
                      </w:r>
                    </w:p>
                    <w:p w:rsidRPr="00D579BD" w:rsidR="00BC16BF" w:rsidP="00BC16BF" w:rsidRDefault="00BC16BF" w14:paraId="24837DB9" w14:textId="2E92DFA0">
                      <w:pPr>
                        <w:pStyle w:val="Body"/>
                        <w:spacing w:before="120" w:line="288" w:lineRule="auto"/>
                        <w:jc w:val="both"/>
                        <w:rPr>
                          <w:rFonts w:ascii="Lato" w:hAnsi="Lato" w:eastAsia="Arial" w:cs="Arial"/>
                          <w:b/>
                          <w:bCs/>
                          <w:sz w:val="28"/>
                          <w:szCs w:val="28"/>
                        </w:rPr>
                      </w:pPr>
                      <w:r w:rsidRPr="00D579BD">
                        <w:rPr>
                          <w:rFonts w:ascii="Lato" w:hAnsi="Lato"/>
                          <w:b/>
                          <w:bCs/>
                          <w:sz w:val="28"/>
                          <w:szCs w:val="28"/>
                          <w:lang w:val="en-US"/>
                        </w:rPr>
                        <w:t>For practices</w:t>
                      </w:r>
                    </w:p>
                    <w:p w:rsidRPr="00BC16BF" w:rsidR="00BC16BF" w:rsidP="00BC16BF" w:rsidRDefault="00BC16BF" w14:paraId="73794AA9" w14:textId="77777777">
                      <w:pPr>
                        <w:pStyle w:val="Default"/>
                        <w:numPr>
                          <w:ilvl w:val="0"/>
                          <w:numId w:val="10"/>
                        </w:numPr>
                        <w:spacing w:before="120"/>
                        <w:rPr>
                          <w:rFonts w:ascii="Arial" w:hAnsi="Arial"/>
                          <w:sz w:val="22"/>
                          <w:szCs w:val="22"/>
                        </w:rPr>
                      </w:pPr>
                      <w:r w:rsidRPr="00BC16BF">
                        <w:rPr>
                          <w:rFonts w:ascii="Arial" w:hAnsi="Arial"/>
                          <w:sz w:val="22"/>
                          <w:szCs w:val="22"/>
                        </w:rPr>
                        <w:t xml:space="preserve">Reduced telephone calls and surgery visits to make, cancel or re-schedule appointments </w:t>
                      </w:r>
                    </w:p>
                    <w:p w:rsidRPr="00BC16BF" w:rsidR="00BC16BF" w:rsidP="00BC16BF" w:rsidRDefault="00BC16BF" w14:paraId="2D9DBE33" w14:textId="77777777">
                      <w:pPr>
                        <w:pStyle w:val="Default"/>
                        <w:numPr>
                          <w:ilvl w:val="0"/>
                          <w:numId w:val="10"/>
                        </w:numPr>
                        <w:spacing w:before="120"/>
                        <w:rPr>
                          <w:rFonts w:ascii="Arial" w:hAnsi="Arial"/>
                          <w:sz w:val="22"/>
                          <w:szCs w:val="22"/>
                        </w:rPr>
                      </w:pPr>
                      <w:r w:rsidRPr="00BC16BF">
                        <w:rPr>
                          <w:rFonts w:ascii="Arial" w:hAnsi="Arial"/>
                          <w:sz w:val="22"/>
                          <w:szCs w:val="22"/>
                        </w:rPr>
                        <w:t xml:space="preserve">Possible savings of staff time. </w:t>
                      </w:r>
                    </w:p>
                    <w:p w:rsidRPr="00BC16BF" w:rsidR="00BC16BF" w:rsidP="00BC16BF" w:rsidRDefault="00BC16BF" w14:paraId="695D06FA" w14:textId="77777777">
                      <w:pPr>
                        <w:pStyle w:val="Default"/>
                        <w:numPr>
                          <w:ilvl w:val="0"/>
                          <w:numId w:val="10"/>
                        </w:numPr>
                        <w:spacing w:before="120"/>
                        <w:rPr>
                          <w:rFonts w:ascii="Arial" w:hAnsi="Arial"/>
                          <w:sz w:val="22"/>
                          <w:szCs w:val="22"/>
                        </w:rPr>
                      </w:pPr>
                      <w:r w:rsidRPr="00BC16BF">
                        <w:rPr>
                          <w:rFonts w:ascii="Arial" w:hAnsi="Arial"/>
                          <w:sz w:val="22"/>
                          <w:szCs w:val="22"/>
                        </w:rPr>
                        <w:t xml:space="preserve">Patients can leave a brief message at the time of requesting a prescription, therefore potentially saving more telephone time or appointments. </w:t>
                      </w:r>
                    </w:p>
                    <w:p w:rsidRPr="00BC16BF" w:rsidR="00BC16BF" w:rsidP="00BC16BF" w:rsidRDefault="00BC16BF" w14:paraId="6BD6CBD3" w14:textId="6674FF74">
                      <w:pPr>
                        <w:pStyle w:val="Default"/>
                        <w:numPr>
                          <w:ilvl w:val="0"/>
                          <w:numId w:val="10"/>
                        </w:numPr>
                        <w:spacing w:before="120"/>
                        <w:rPr>
                          <w:rFonts w:ascii="Arial" w:hAnsi="Arial"/>
                          <w:sz w:val="22"/>
                          <w:szCs w:val="22"/>
                        </w:rPr>
                      </w:pPr>
                      <w:r w:rsidRPr="00BC16BF">
                        <w:rPr>
                          <w:rFonts w:ascii="Arial" w:hAnsi="Arial"/>
                          <w:sz w:val="22"/>
                          <w:szCs w:val="22"/>
                        </w:rPr>
                        <w:t>Patients may identify errors in their repeat prescription list, perhaps items they no longer take.</w:t>
                      </w:r>
                    </w:p>
                    <w:p w:rsidRPr="00BC16BF" w:rsidR="00BC16BF" w:rsidP="00BC16BF" w:rsidRDefault="00BC16BF" w14:paraId="6FD228B9" w14:textId="4AEA3628">
                      <w:pPr>
                        <w:pStyle w:val="Default"/>
                        <w:numPr>
                          <w:ilvl w:val="0"/>
                          <w:numId w:val="10"/>
                        </w:numPr>
                        <w:spacing w:before="120"/>
                        <w:rPr>
                          <w:rFonts w:ascii="Arial" w:hAnsi="Arial"/>
                          <w:sz w:val="22"/>
                          <w:szCs w:val="22"/>
                        </w:rPr>
                      </w:pPr>
                      <w:r w:rsidRPr="00BC16BF">
                        <w:rPr>
                          <w:rFonts w:ascii="Arial" w:hAnsi="Arial"/>
                          <w:sz w:val="22"/>
                          <w:szCs w:val="22"/>
                        </w:rPr>
                        <w:t>The practice can respond at a suitable time, avoiding exchanges of missed calls.</w:t>
                      </w:r>
                    </w:p>
                  </w:txbxContent>
                </v:textbox>
                <w10:anchorlock/>
              </v:shape>
            </w:pict>
          </mc:Fallback>
        </mc:AlternateContent>
      </w:r>
    </w:p>
    <w:p w:rsidRPr="007A41EE" w:rsidR="00BC16BF" w:rsidP="00BC16BF" w:rsidRDefault="00BC16BF" w14:paraId="58DFB581" w14:textId="77777777">
      <w:pPr>
        <w:pStyle w:val="Default"/>
        <w:spacing w:before="120"/>
        <w:rPr>
          <w:rFonts w:ascii="Lato" w:hAnsi="Lato" w:eastAsia="Arial" w:cs="Arial"/>
        </w:rPr>
      </w:pPr>
    </w:p>
    <w:p w:rsidRPr="00172485" w:rsidR="00A804B9" w:rsidP="00540963" w:rsidRDefault="00A804B9" w14:paraId="7D351A22" w14:textId="3F6819EE">
      <w:pPr>
        <w:pStyle w:val="Default"/>
        <w:numPr>
          <w:ilvl w:val="0"/>
          <w:numId w:val="18"/>
        </w:numPr>
        <w:spacing w:before="120" w:after="31"/>
        <w:rPr>
          <w:rFonts w:ascii="Lato" w:hAnsi="Lato" w:eastAsia="Arial" w:cs="Arial"/>
          <w:b/>
          <w:bCs/>
          <w:color w:val="000000" w:themeColor="text1"/>
          <w:sz w:val="32"/>
          <w:szCs w:val="32"/>
          <w:u w:color="0075B9"/>
        </w:rPr>
      </w:pPr>
      <w:bookmarkStart w:name="How_appts" w:id="1"/>
      <w:r w:rsidRPr="00172485">
        <w:rPr>
          <w:rFonts w:ascii="Lato" w:hAnsi="Lato"/>
          <w:b/>
          <w:bCs/>
          <w:color w:val="000000" w:themeColor="text1"/>
          <w:sz w:val="32"/>
          <w:szCs w:val="32"/>
          <w:u w:color="0075B9"/>
        </w:rPr>
        <w:t>Online appointment system</w:t>
      </w:r>
      <w:bookmarkEnd w:id="1"/>
    </w:p>
    <w:p w:rsidRPr="007A41EE" w:rsidR="00A804B9" w:rsidP="00A804B9" w:rsidRDefault="00A804B9" w14:paraId="0B0CDC0D" w14:textId="1785E0F8">
      <w:pPr>
        <w:pStyle w:val="Default"/>
        <w:spacing w:before="120"/>
        <w:rPr>
          <w:rFonts w:ascii="Lato" w:hAnsi="Lato" w:cs="Arial"/>
          <w:sz w:val="22"/>
          <w:szCs w:val="22"/>
        </w:rPr>
      </w:pPr>
      <w:r w:rsidRPr="007A41EE">
        <w:rPr>
          <w:rFonts w:ascii="Lato" w:hAnsi="Lato" w:cs="Arial"/>
          <w:sz w:val="22"/>
          <w:szCs w:val="22"/>
        </w:rPr>
        <w:t xml:space="preserve">The steps to consider in planning and operating an </w:t>
      </w:r>
      <w:r w:rsidRPr="007A41EE" w:rsidR="00B426DC">
        <w:rPr>
          <w:rFonts w:ascii="Lato" w:hAnsi="Lato" w:cs="Arial"/>
          <w:sz w:val="22"/>
          <w:szCs w:val="22"/>
        </w:rPr>
        <w:t>online</w:t>
      </w:r>
      <w:r w:rsidRPr="007A41EE">
        <w:rPr>
          <w:rFonts w:ascii="Lato" w:hAnsi="Lato" w:cs="Arial"/>
          <w:sz w:val="22"/>
          <w:szCs w:val="22"/>
        </w:rPr>
        <w:t xml:space="preserve"> appointment service are:</w:t>
      </w:r>
    </w:p>
    <w:p w:rsidRPr="007A41EE" w:rsidR="00A804B9" w:rsidP="00B426DC" w:rsidRDefault="00A804B9" w14:paraId="79387725" w14:textId="407F6329">
      <w:pPr>
        <w:pStyle w:val="Default"/>
        <w:numPr>
          <w:ilvl w:val="0"/>
          <w:numId w:val="11"/>
        </w:numPr>
        <w:spacing w:before="120"/>
        <w:rPr>
          <w:rFonts w:ascii="Lato" w:hAnsi="Lato" w:eastAsia="Arial" w:cs="Arial"/>
          <w:sz w:val="22"/>
          <w:szCs w:val="22"/>
        </w:rPr>
      </w:pPr>
      <w:r w:rsidRPr="007A41EE">
        <w:rPr>
          <w:rFonts w:ascii="Lato" w:hAnsi="Lato" w:cs="Arial"/>
          <w:b/>
          <w:bCs/>
          <w:sz w:val="22"/>
          <w:szCs w:val="22"/>
        </w:rPr>
        <w:t>Configure your computer system</w:t>
      </w:r>
      <w:r w:rsidRPr="007A41EE">
        <w:rPr>
          <w:rFonts w:ascii="Lato" w:hAnsi="Lato" w:cs="Arial"/>
          <w:sz w:val="22"/>
          <w:szCs w:val="22"/>
        </w:rPr>
        <w:t xml:space="preserve"> to accept online booking and cancelling of appointments and set up the surgery sessions to suit your practice appointment schedule.  This should only take minutes. </w:t>
      </w:r>
      <w:r w:rsidRPr="007A41EE" w:rsidR="00B426DC">
        <w:rPr>
          <w:rFonts w:ascii="Lato" w:hAnsi="Lato" w:cs="Arial"/>
          <w:sz w:val="22"/>
          <w:szCs w:val="22"/>
        </w:rPr>
        <w:t xml:space="preserve"> Training materials will be available from your IT system supplier.</w:t>
      </w:r>
    </w:p>
    <w:p w:rsidRPr="007A41EE" w:rsidR="00A804B9" w:rsidP="00B426DC" w:rsidRDefault="00A804B9" w14:paraId="063FBCC2" w14:textId="1CD68D68">
      <w:pPr>
        <w:pStyle w:val="Default"/>
        <w:numPr>
          <w:ilvl w:val="0"/>
          <w:numId w:val="11"/>
        </w:numPr>
        <w:spacing w:before="120"/>
        <w:rPr>
          <w:rFonts w:ascii="Lato" w:hAnsi="Lato" w:eastAsia="Arial" w:cs="Arial"/>
          <w:sz w:val="22"/>
          <w:szCs w:val="22"/>
        </w:rPr>
      </w:pPr>
      <w:r w:rsidRPr="007A41EE">
        <w:rPr>
          <w:rFonts w:ascii="Lato" w:hAnsi="Lato" w:cs="Arial"/>
          <w:b/>
          <w:bCs/>
          <w:sz w:val="22"/>
          <w:szCs w:val="22"/>
        </w:rPr>
        <w:t>Decide which members of the practice team</w:t>
      </w:r>
      <w:r w:rsidRPr="007A41EE">
        <w:rPr>
          <w:rFonts w:ascii="Lato" w:hAnsi="Lato" w:cs="Arial"/>
          <w:sz w:val="22"/>
          <w:szCs w:val="22"/>
        </w:rPr>
        <w:t xml:space="preserve"> should have appointments available to book online. You may feel that initially you only wish to offer GP slots. Online booking of nurse appointments will be simpler if they already run specific clinics such as for cervical smears, diabetes or flu vaccinations. </w:t>
      </w:r>
      <w:r w:rsidRPr="007A41EE" w:rsidR="00B426DC">
        <w:rPr>
          <w:rFonts w:ascii="Lato" w:hAnsi="Lato" w:cs="Arial"/>
          <w:sz w:val="22"/>
          <w:szCs w:val="22"/>
        </w:rPr>
        <w:t xml:space="preserve"> </w:t>
      </w:r>
      <w:r w:rsidRPr="007A41EE">
        <w:rPr>
          <w:rFonts w:ascii="Lato" w:hAnsi="Lato" w:cs="Arial"/>
          <w:sz w:val="22"/>
          <w:szCs w:val="22"/>
        </w:rPr>
        <w:t>Information for patients highlighting these clinics could be provided on the practice website or in care plans.</w:t>
      </w:r>
    </w:p>
    <w:p w:rsidRPr="007A41EE" w:rsidR="00A804B9" w:rsidP="00B426DC" w:rsidRDefault="00A804B9" w14:paraId="56390AC2" w14:textId="5313C188">
      <w:pPr>
        <w:pStyle w:val="Default"/>
        <w:numPr>
          <w:ilvl w:val="0"/>
          <w:numId w:val="11"/>
        </w:numPr>
        <w:spacing w:before="120"/>
        <w:rPr>
          <w:rFonts w:ascii="Lato" w:hAnsi="Lato" w:eastAsia="Arial" w:cs="Arial"/>
          <w:sz w:val="22"/>
          <w:szCs w:val="22"/>
        </w:rPr>
      </w:pPr>
      <w:r w:rsidRPr="007A41EE">
        <w:rPr>
          <w:rFonts w:ascii="Lato" w:hAnsi="Lato" w:cs="Arial"/>
          <w:b/>
          <w:bCs/>
          <w:sz w:val="22"/>
          <w:szCs w:val="22"/>
        </w:rPr>
        <w:t>Decide the number and type of appointments</w:t>
      </w:r>
      <w:r w:rsidRPr="007A41EE">
        <w:rPr>
          <w:rFonts w:ascii="Lato" w:hAnsi="Lato" w:cs="Arial"/>
          <w:sz w:val="22"/>
          <w:szCs w:val="22"/>
        </w:rPr>
        <w:t xml:space="preserve"> to be made available online. </w:t>
      </w:r>
      <w:r w:rsidRPr="007A41EE" w:rsidR="00B426DC">
        <w:rPr>
          <w:rFonts w:ascii="Lato" w:hAnsi="Lato" w:cs="Arial"/>
          <w:sz w:val="22"/>
          <w:szCs w:val="22"/>
        </w:rPr>
        <w:t xml:space="preserve"> </w:t>
      </w:r>
      <w:r w:rsidRPr="007A41EE">
        <w:rPr>
          <w:rFonts w:ascii="Lato" w:hAnsi="Lato" w:cs="Arial"/>
          <w:sz w:val="22"/>
          <w:szCs w:val="22"/>
        </w:rPr>
        <w:t xml:space="preserve">You can choose, for example, to make only routine appointments available online so that you retain control of booking into urgent slots. </w:t>
      </w:r>
      <w:r w:rsidRPr="007A41EE" w:rsidR="00B426DC">
        <w:rPr>
          <w:rFonts w:ascii="Lato" w:hAnsi="Lato" w:cs="Arial"/>
          <w:sz w:val="22"/>
          <w:szCs w:val="22"/>
        </w:rPr>
        <w:t xml:space="preserve">  </w:t>
      </w:r>
      <w:r w:rsidRPr="007A41EE">
        <w:rPr>
          <w:rFonts w:ascii="Lato" w:hAnsi="Lato" w:cs="Arial"/>
          <w:sz w:val="22"/>
          <w:szCs w:val="22"/>
        </w:rPr>
        <w:t xml:space="preserve">Some practices only allow regular patients to book online. Others restrict appointment booking to patients over 15, at least until the practice is experienced at managing online appointment booking. </w:t>
      </w:r>
      <w:r w:rsidRPr="007A41EE" w:rsidR="00B426DC">
        <w:rPr>
          <w:rFonts w:ascii="Lato" w:hAnsi="Lato" w:cs="Arial"/>
          <w:sz w:val="22"/>
          <w:szCs w:val="22"/>
        </w:rPr>
        <w:t xml:space="preserve"> </w:t>
      </w:r>
      <w:r w:rsidRPr="007A41EE">
        <w:rPr>
          <w:rFonts w:ascii="Lato" w:hAnsi="Lato" w:cs="Arial"/>
          <w:sz w:val="22"/>
          <w:szCs w:val="22"/>
        </w:rPr>
        <w:t xml:space="preserve">Another option is to ringfence some slots and release them for online booking periodically.  </w:t>
      </w:r>
    </w:p>
    <w:p w:rsidRPr="007A41EE" w:rsidR="00A804B9" w:rsidP="00B426DC" w:rsidRDefault="00A804B9" w14:paraId="655E9BBA" w14:textId="774F547F">
      <w:pPr>
        <w:pStyle w:val="Default"/>
        <w:numPr>
          <w:ilvl w:val="0"/>
          <w:numId w:val="11"/>
        </w:numPr>
        <w:spacing w:before="120"/>
        <w:rPr>
          <w:rFonts w:ascii="Lato" w:hAnsi="Lato" w:eastAsia="Arial" w:cs="Arial"/>
          <w:sz w:val="22"/>
          <w:szCs w:val="22"/>
        </w:rPr>
      </w:pPr>
      <w:r w:rsidRPr="007A41EE">
        <w:rPr>
          <w:rFonts w:ascii="Lato" w:hAnsi="Lato" w:cs="Arial"/>
          <w:b/>
          <w:bCs/>
          <w:sz w:val="22"/>
          <w:szCs w:val="22"/>
        </w:rPr>
        <w:t>Decide on a maximum number of appointments</w:t>
      </w:r>
      <w:r w:rsidRPr="007A41EE">
        <w:rPr>
          <w:rFonts w:ascii="Lato" w:hAnsi="Lato" w:cs="Arial"/>
          <w:sz w:val="22"/>
          <w:szCs w:val="22"/>
        </w:rPr>
        <w:t xml:space="preserve"> that a patient may hold over a fixed </w:t>
      </w:r>
      <w:proofErr w:type="gramStart"/>
      <w:r w:rsidRPr="007A41EE">
        <w:rPr>
          <w:rFonts w:ascii="Lato" w:hAnsi="Lato" w:cs="Arial"/>
          <w:sz w:val="22"/>
          <w:szCs w:val="22"/>
        </w:rPr>
        <w:t>time period</w:t>
      </w:r>
      <w:proofErr w:type="gramEnd"/>
      <w:r w:rsidRPr="007A41EE">
        <w:rPr>
          <w:rFonts w:ascii="Lato" w:hAnsi="Lato" w:cs="Arial"/>
          <w:sz w:val="22"/>
          <w:szCs w:val="22"/>
        </w:rPr>
        <w:t xml:space="preserve">. </w:t>
      </w:r>
      <w:r w:rsidRPr="007A41EE" w:rsidR="00B426DC">
        <w:rPr>
          <w:rFonts w:ascii="Lato" w:hAnsi="Lato" w:cs="Arial"/>
          <w:sz w:val="22"/>
          <w:szCs w:val="22"/>
        </w:rPr>
        <w:t xml:space="preserve"> </w:t>
      </w:r>
      <w:r w:rsidRPr="007A41EE">
        <w:rPr>
          <w:rFonts w:ascii="Lato" w:hAnsi="Lato" w:cs="Arial"/>
          <w:sz w:val="22"/>
          <w:szCs w:val="22"/>
        </w:rPr>
        <w:t xml:space="preserve">Many practices limit the number to two or three to prevent individual patients making appointments </w:t>
      </w:r>
      <w:r w:rsidRPr="007A41EE">
        <w:rPr>
          <w:rFonts w:ascii="Lato" w:hAnsi="Lato" w:eastAsia="Calibri" w:cs="Arial"/>
          <w:sz w:val="22"/>
          <w:szCs w:val="22"/>
        </w:rPr>
        <w:t>“</w:t>
      </w:r>
      <w:r w:rsidRPr="007A41EE">
        <w:rPr>
          <w:rFonts w:ascii="Lato" w:hAnsi="Lato" w:cs="Arial"/>
          <w:sz w:val="22"/>
          <w:szCs w:val="22"/>
        </w:rPr>
        <w:t>just in case</w:t>
      </w:r>
      <w:r w:rsidRPr="007A41EE">
        <w:rPr>
          <w:rFonts w:ascii="Lato" w:hAnsi="Lato" w:eastAsia="Calibri" w:cs="Arial"/>
          <w:sz w:val="22"/>
          <w:szCs w:val="22"/>
        </w:rPr>
        <w:t xml:space="preserve">” </w:t>
      </w:r>
      <w:r w:rsidRPr="007A41EE">
        <w:rPr>
          <w:rFonts w:ascii="Lato" w:hAnsi="Lato" w:cs="Arial"/>
          <w:sz w:val="22"/>
          <w:szCs w:val="22"/>
        </w:rPr>
        <w:t xml:space="preserve">they need them and thereby reducing availability to others. </w:t>
      </w:r>
      <w:r w:rsidRPr="007A41EE" w:rsidR="00B426DC">
        <w:rPr>
          <w:rFonts w:ascii="Lato" w:hAnsi="Lato" w:cs="Arial"/>
          <w:sz w:val="22"/>
          <w:szCs w:val="22"/>
        </w:rPr>
        <w:t xml:space="preserve"> </w:t>
      </w:r>
      <w:r w:rsidRPr="007A41EE">
        <w:rPr>
          <w:rFonts w:ascii="Lato" w:hAnsi="Lato" w:cs="Arial"/>
          <w:sz w:val="22"/>
          <w:szCs w:val="22"/>
        </w:rPr>
        <w:t>Some system suppliers allow patients to book one appointment through the website before registering for online services.</w:t>
      </w:r>
    </w:p>
    <w:p w:rsidRPr="007A41EE" w:rsidR="00B426DC" w:rsidP="00B426DC" w:rsidRDefault="00B426DC" w14:paraId="39698359" w14:textId="57437B87">
      <w:pPr>
        <w:pStyle w:val="Default"/>
        <w:numPr>
          <w:ilvl w:val="0"/>
          <w:numId w:val="11"/>
        </w:numPr>
        <w:spacing w:before="120"/>
        <w:rPr>
          <w:rFonts w:ascii="Lato" w:hAnsi="Lato" w:eastAsia="Arial" w:cs="Arial"/>
          <w:sz w:val="22"/>
          <w:szCs w:val="22"/>
        </w:rPr>
      </w:pPr>
      <w:r w:rsidRPr="007A41EE">
        <w:rPr>
          <w:rFonts w:ascii="Lato" w:hAnsi="Lato" w:cs="Arial"/>
          <w:b/>
          <w:bCs/>
          <w:sz w:val="22"/>
          <w:szCs w:val="22"/>
        </w:rPr>
        <w:t xml:space="preserve">If you use a telephone triage or digital consultation system, </w:t>
      </w:r>
      <w:r w:rsidRPr="007A41EE">
        <w:rPr>
          <w:rFonts w:ascii="Lato" w:hAnsi="Lato" w:cs="Arial"/>
          <w:sz w:val="22"/>
          <w:szCs w:val="22"/>
        </w:rPr>
        <w:t>consider how they may affect the appointment slots that you need to make available online.</w:t>
      </w:r>
    </w:p>
    <w:p w:rsidRPr="007A41EE" w:rsidR="00A804B9" w:rsidP="00B426DC" w:rsidRDefault="00A804B9" w14:paraId="798913F2" w14:textId="77777777">
      <w:pPr>
        <w:pStyle w:val="Default"/>
        <w:numPr>
          <w:ilvl w:val="0"/>
          <w:numId w:val="11"/>
        </w:numPr>
        <w:spacing w:before="120"/>
        <w:rPr>
          <w:rFonts w:ascii="Lato" w:hAnsi="Lato" w:eastAsia="Arial" w:cs="Arial"/>
          <w:sz w:val="22"/>
          <w:szCs w:val="22"/>
        </w:rPr>
      </w:pPr>
      <w:r w:rsidRPr="007A41EE">
        <w:rPr>
          <w:rFonts w:ascii="Lato" w:hAnsi="Lato" w:cs="Arial"/>
          <w:b/>
          <w:bCs/>
          <w:sz w:val="22"/>
          <w:szCs w:val="22"/>
        </w:rPr>
        <w:t>To avoid in</w:t>
      </w:r>
      <w:r w:rsidRPr="007A41EE">
        <w:rPr>
          <w:rFonts w:ascii="Lato" w:hAnsi="Lato" w:cs="Arial"/>
          <w:b/>
          <w:bCs/>
          <w:sz w:val="22"/>
          <w:szCs w:val="22"/>
          <w:lang w:val="es-ES_tradnl"/>
        </w:rPr>
        <w:t>equity</w:t>
      </w:r>
      <w:r w:rsidRPr="007A41EE">
        <w:rPr>
          <w:rFonts w:ascii="Lato" w:hAnsi="Lato" w:cs="Arial"/>
          <w:b/>
          <w:bCs/>
          <w:sz w:val="22"/>
          <w:szCs w:val="22"/>
        </w:rPr>
        <w:t xml:space="preserve"> with those not using online booking</w:t>
      </w:r>
      <w:r w:rsidRPr="007A41EE">
        <w:rPr>
          <w:rFonts w:ascii="Lato" w:hAnsi="Lato" w:cs="Arial"/>
          <w:sz w:val="22"/>
          <w:szCs w:val="22"/>
        </w:rPr>
        <w:t xml:space="preserve">, online appointments may be released </w:t>
      </w:r>
      <w:proofErr w:type="gramStart"/>
      <w:r w:rsidRPr="007A41EE">
        <w:rPr>
          <w:rFonts w:ascii="Lato" w:hAnsi="Lato" w:cs="Arial"/>
          <w:sz w:val="22"/>
          <w:szCs w:val="22"/>
        </w:rPr>
        <w:t>at the same time that</w:t>
      </w:r>
      <w:proofErr w:type="gramEnd"/>
      <w:r w:rsidRPr="007A41EE">
        <w:rPr>
          <w:rFonts w:ascii="Lato" w:hAnsi="Lato" w:cs="Arial"/>
          <w:sz w:val="22"/>
          <w:szCs w:val="22"/>
        </w:rPr>
        <w:t xml:space="preserve"> slots are made available to patients booking by other means such as over the telephone.</w:t>
      </w:r>
    </w:p>
    <w:p w:rsidRPr="007A41EE" w:rsidR="00A804B9" w:rsidP="00B426DC" w:rsidRDefault="00A804B9" w14:paraId="1ACF21E7" w14:textId="0212D84A">
      <w:pPr>
        <w:pStyle w:val="Default"/>
        <w:numPr>
          <w:ilvl w:val="0"/>
          <w:numId w:val="11"/>
        </w:numPr>
        <w:spacing w:before="120"/>
        <w:rPr>
          <w:rFonts w:ascii="Lato" w:hAnsi="Lato" w:eastAsia="Arial" w:cs="Arial"/>
          <w:sz w:val="22"/>
          <w:szCs w:val="22"/>
        </w:rPr>
      </w:pPr>
      <w:r w:rsidRPr="007A41EE">
        <w:rPr>
          <w:rFonts w:ascii="Lato" w:hAnsi="Lato" w:cs="Arial"/>
          <w:b/>
          <w:bCs/>
          <w:sz w:val="22"/>
          <w:szCs w:val="22"/>
        </w:rPr>
        <w:t xml:space="preserve">Online slots may also be booked manually </w:t>
      </w:r>
      <w:r w:rsidRPr="007A41EE">
        <w:rPr>
          <w:rFonts w:ascii="Lato" w:hAnsi="Lato" w:cs="Arial"/>
          <w:sz w:val="22"/>
          <w:szCs w:val="22"/>
        </w:rPr>
        <w:t xml:space="preserve">by a receptionist. </w:t>
      </w:r>
      <w:r w:rsidRPr="007A41EE" w:rsidR="00B426DC">
        <w:rPr>
          <w:rFonts w:ascii="Lato" w:hAnsi="Lato" w:cs="Arial"/>
          <w:sz w:val="22"/>
          <w:szCs w:val="22"/>
        </w:rPr>
        <w:t xml:space="preserve"> </w:t>
      </w:r>
      <w:r w:rsidRPr="007A41EE">
        <w:rPr>
          <w:rFonts w:ascii="Lato" w:hAnsi="Lato" w:cs="Arial"/>
          <w:sz w:val="22"/>
          <w:szCs w:val="22"/>
        </w:rPr>
        <w:t xml:space="preserve">As soon as a slot is booked by any means, it becomes unavailable in both the patient view, and receptionist view. </w:t>
      </w:r>
    </w:p>
    <w:p w:rsidRPr="007A41EE" w:rsidR="00A804B9" w:rsidP="00B426DC" w:rsidRDefault="00A804B9" w14:paraId="17545F7B" w14:textId="77777777">
      <w:pPr>
        <w:pStyle w:val="Default"/>
        <w:numPr>
          <w:ilvl w:val="0"/>
          <w:numId w:val="11"/>
        </w:numPr>
        <w:spacing w:before="120"/>
        <w:rPr>
          <w:rFonts w:ascii="Lato" w:hAnsi="Lato" w:eastAsia="Arial" w:cs="Arial"/>
          <w:sz w:val="22"/>
          <w:szCs w:val="22"/>
        </w:rPr>
      </w:pPr>
      <w:r w:rsidRPr="007A41EE">
        <w:rPr>
          <w:rFonts w:ascii="Lato" w:hAnsi="Lato" w:cs="Arial"/>
          <w:b/>
          <w:bCs/>
          <w:sz w:val="22"/>
          <w:szCs w:val="22"/>
          <w:lang w:val="pt-PT"/>
        </w:rPr>
        <w:t xml:space="preserve">Consider </w:t>
      </w:r>
      <w:r w:rsidRPr="007A41EE">
        <w:rPr>
          <w:rFonts w:ascii="Lato" w:hAnsi="Lato" w:cs="Arial"/>
          <w:b/>
          <w:bCs/>
          <w:sz w:val="22"/>
          <w:szCs w:val="22"/>
        </w:rPr>
        <w:t>involving your patient participation group</w:t>
      </w:r>
      <w:r w:rsidRPr="007A41EE">
        <w:rPr>
          <w:rFonts w:ascii="Lato" w:hAnsi="Lato" w:cs="Arial"/>
          <w:sz w:val="22"/>
          <w:szCs w:val="22"/>
        </w:rPr>
        <w:t xml:space="preserve"> in designing the system. </w:t>
      </w:r>
    </w:p>
    <w:p w:rsidRPr="007A41EE" w:rsidR="00A804B9" w:rsidP="00A804B9" w:rsidRDefault="00A804B9" w14:paraId="1ADFACE1" w14:textId="77777777">
      <w:pPr>
        <w:pStyle w:val="Default"/>
        <w:spacing w:before="120"/>
        <w:rPr>
          <w:rFonts w:ascii="Lato" w:hAnsi="Lato" w:eastAsia="Arial" w:cs="Arial"/>
          <w:sz w:val="16"/>
          <w:szCs w:val="16"/>
        </w:rPr>
      </w:pPr>
    </w:p>
    <w:p w:rsidRPr="00172485" w:rsidR="00A804B9" w:rsidP="00540963" w:rsidRDefault="00B426DC" w14:paraId="11F7FA40" w14:textId="38F9AB73">
      <w:pPr>
        <w:pStyle w:val="Default"/>
        <w:numPr>
          <w:ilvl w:val="0"/>
          <w:numId w:val="18"/>
        </w:numPr>
        <w:spacing w:before="120"/>
        <w:rPr>
          <w:rFonts w:ascii="Lato" w:hAnsi="Lato" w:eastAsia="Arial" w:cs="Arial"/>
          <w:b/>
          <w:bCs/>
          <w:color w:val="000000" w:themeColor="text1"/>
          <w:sz w:val="32"/>
          <w:szCs w:val="32"/>
          <w:u w:color="0075B9"/>
        </w:rPr>
      </w:pPr>
      <w:bookmarkStart w:name="How_scripts" w:id="2"/>
      <w:r w:rsidRPr="00172485">
        <w:rPr>
          <w:rFonts w:ascii="Lato" w:hAnsi="Lato" w:cs="Arial"/>
          <w:b/>
          <w:bCs/>
          <w:color w:val="000000" w:themeColor="text1"/>
          <w:sz w:val="32"/>
          <w:szCs w:val="32"/>
          <w:u w:color="0075B9"/>
        </w:rPr>
        <w:t>O</w:t>
      </w:r>
      <w:r w:rsidRPr="00172485" w:rsidR="00A804B9">
        <w:rPr>
          <w:rFonts w:ascii="Lato" w:hAnsi="Lato" w:cs="Arial"/>
          <w:b/>
          <w:bCs/>
          <w:color w:val="000000" w:themeColor="text1"/>
          <w:sz w:val="32"/>
          <w:szCs w:val="32"/>
          <w:u w:color="0075B9"/>
        </w:rPr>
        <w:t>nline prescription service</w:t>
      </w:r>
      <w:bookmarkEnd w:id="2"/>
    </w:p>
    <w:p w:rsidRPr="007A41EE" w:rsidR="00401DC0" w:rsidP="00A804B9" w:rsidRDefault="00401DC0" w14:paraId="56B51CDD" w14:textId="2F1E7193">
      <w:pPr>
        <w:pStyle w:val="Default"/>
        <w:spacing w:before="120"/>
        <w:rPr>
          <w:rFonts w:ascii="Lato" w:hAnsi="Lato" w:cs="Arial"/>
          <w:sz w:val="22"/>
          <w:szCs w:val="22"/>
        </w:rPr>
      </w:pPr>
      <w:r w:rsidRPr="007A41EE">
        <w:rPr>
          <w:rFonts w:ascii="Lato" w:hAnsi="Lato" w:cs="Arial"/>
          <w:sz w:val="22"/>
          <w:szCs w:val="22"/>
        </w:rPr>
        <w:t>The steps to consider in planning and operating an online prescription service are:</w:t>
      </w:r>
    </w:p>
    <w:p w:rsidRPr="007A41EE" w:rsidR="00A804B9" w:rsidP="00401DC0" w:rsidRDefault="00A804B9" w14:paraId="714819CD" w14:textId="59873A07">
      <w:pPr>
        <w:pStyle w:val="Default"/>
        <w:numPr>
          <w:ilvl w:val="0"/>
          <w:numId w:val="12"/>
        </w:numPr>
        <w:spacing w:before="120"/>
        <w:rPr>
          <w:rFonts w:ascii="Lato" w:hAnsi="Lato" w:eastAsia="Arial" w:cs="Arial"/>
          <w:sz w:val="22"/>
          <w:szCs w:val="22"/>
        </w:rPr>
      </w:pPr>
      <w:r w:rsidRPr="007A41EE">
        <w:rPr>
          <w:rFonts w:ascii="Lato" w:hAnsi="Lato" w:cs="Arial"/>
          <w:b/>
          <w:bCs/>
          <w:sz w:val="22"/>
          <w:szCs w:val="22"/>
        </w:rPr>
        <w:t>Configure your computer system</w:t>
      </w:r>
      <w:r w:rsidRPr="007A41EE">
        <w:rPr>
          <w:rFonts w:ascii="Lato" w:hAnsi="Lato" w:cs="Arial"/>
          <w:sz w:val="22"/>
          <w:szCs w:val="22"/>
        </w:rPr>
        <w:t xml:space="preserve"> to accept online repeat prescribing. </w:t>
      </w:r>
      <w:r w:rsidRPr="007A41EE" w:rsidR="00401DC0">
        <w:rPr>
          <w:rFonts w:ascii="Lato" w:hAnsi="Lato" w:cs="Arial"/>
          <w:sz w:val="22"/>
          <w:szCs w:val="22"/>
        </w:rPr>
        <w:t xml:space="preserve"> Training materials will be available from your IT system supplier.</w:t>
      </w:r>
    </w:p>
    <w:p w:rsidRPr="007A41EE" w:rsidR="00A804B9" w:rsidP="00401DC0" w:rsidRDefault="00A804B9" w14:paraId="7612C248" w14:textId="52DA1A6D">
      <w:pPr>
        <w:pStyle w:val="Default"/>
        <w:numPr>
          <w:ilvl w:val="0"/>
          <w:numId w:val="12"/>
        </w:numPr>
        <w:spacing w:before="120"/>
        <w:rPr>
          <w:rFonts w:ascii="Lato" w:hAnsi="Lato" w:eastAsia="Arial" w:cs="Arial"/>
          <w:sz w:val="22"/>
          <w:szCs w:val="22"/>
        </w:rPr>
      </w:pPr>
      <w:r w:rsidRPr="007A41EE">
        <w:rPr>
          <w:rFonts w:ascii="Lato" w:hAnsi="Lato" w:cs="Arial"/>
          <w:b/>
          <w:bCs/>
          <w:sz w:val="22"/>
          <w:szCs w:val="22"/>
        </w:rPr>
        <w:t>Ensure that the new system complements existing services</w:t>
      </w:r>
      <w:r w:rsidRPr="007A41EE">
        <w:rPr>
          <w:rFonts w:ascii="Lato" w:hAnsi="Lato" w:cs="Arial"/>
          <w:sz w:val="22"/>
          <w:szCs w:val="22"/>
        </w:rPr>
        <w:t xml:space="preserve"> and clinical workflows</w:t>
      </w:r>
      <w:r w:rsidRPr="007A41EE" w:rsidR="00401DC0">
        <w:rPr>
          <w:rFonts w:ascii="Lato" w:hAnsi="Lato" w:cs="Arial"/>
          <w:sz w:val="22"/>
          <w:szCs w:val="22"/>
        </w:rPr>
        <w:t>, including the electronic prescribing system</w:t>
      </w:r>
      <w:r w:rsidRPr="007A41EE">
        <w:rPr>
          <w:rFonts w:ascii="Lato" w:hAnsi="Lato" w:cs="Arial"/>
          <w:sz w:val="22"/>
          <w:szCs w:val="22"/>
        </w:rPr>
        <w:t xml:space="preserve">. </w:t>
      </w:r>
      <w:r w:rsidRPr="007A41EE" w:rsidR="00401DC0">
        <w:rPr>
          <w:rFonts w:ascii="Lato" w:hAnsi="Lato" w:cs="Arial"/>
          <w:sz w:val="22"/>
          <w:szCs w:val="22"/>
        </w:rPr>
        <w:t xml:space="preserve"> </w:t>
      </w:r>
      <w:r w:rsidRPr="007A41EE">
        <w:rPr>
          <w:rFonts w:ascii="Lato" w:hAnsi="Lato" w:cs="Arial"/>
          <w:sz w:val="22"/>
          <w:szCs w:val="22"/>
        </w:rPr>
        <w:t xml:space="preserve">It will not entirely replace the existing methods of requesting repeat prescriptions using the </w:t>
      </w:r>
      <w:r w:rsidRPr="007A41EE" w:rsidR="00094B52">
        <w:rPr>
          <w:rFonts w:ascii="Lato" w:hAnsi="Lato" w:cs="Arial"/>
          <w:sz w:val="22"/>
          <w:szCs w:val="22"/>
        </w:rPr>
        <w:t>right-hand</w:t>
      </w:r>
      <w:r w:rsidRPr="007A41EE">
        <w:rPr>
          <w:rFonts w:ascii="Lato" w:hAnsi="Lato" w:cs="Arial"/>
          <w:sz w:val="22"/>
          <w:szCs w:val="22"/>
        </w:rPr>
        <w:t xml:space="preserve"> side of the prescription at the surgery, or over the telephone. </w:t>
      </w:r>
      <w:r w:rsidRPr="007A41EE" w:rsidR="00401DC0">
        <w:rPr>
          <w:rFonts w:ascii="Lato" w:hAnsi="Lato" w:cs="Arial"/>
          <w:sz w:val="22"/>
          <w:szCs w:val="22"/>
        </w:rPr>
        <w:t xml:space="preserve"> </w:t>
      </w:r>
    </w:p>
    <w:p w:rsidRPr="007A41EE" w:rsidR="00A804B9" w:rsidP="00401DC0" w:rsidRDefault="00A804B9" w14:paraId="6FCB12EB" w14:textId="5462AFA3">
      <w:pPr>
        <w:pStyle w:val="Default"/>
        <w:numPr>
          <w:ilvl w:val="0"/>
          <w:numId w:val="12"/>
        </w:numPr>
        <w:spacing w:before="120"/>
        <w:rPr>
          <w:rFonts w:ascii="Lato" w:hAnsi="Lato" w:eastAsia="Arial" w:cs="Arial"/>
          <w:sz w:val="22"/>
          <w:szCs w:val="22"/>
        </w:rPr>
      </w:pPr>
      <w:r w:rsidRPr="007A41EE">
        <w:rPr>
          <w:rFonts w:ascii="Lato" w:hAnsi="Lato" w:cs="Arial"/>
          <w:b/>
          <w:bCs/>
          <w:sz w:val="22"/>
          <w:szCs w:val="22"/>
        </w:rPr>
        <w:t>Consider the involvement of your patient participation group</w:t>
      </w:r>
      <w:r w:rsidRPr="007A41EE">
        <w:rPr>
          <w:rFonts w:ascii="Lato" w:hAnsi="Lato" w:cs="Arial"/>
          <w:sz w:val="22"/>
          <w:szCs w:val="22"/>
        </w:rPr>
        <w:t xml:space="preserve"> in designing the system. </w:t>
      </w:r>
    </w:p>
    <w:p w:rsidRPr="007A41EE" w:rsidR="00A804B9" w:rsidP="00401DC0" w:rsidRDefault="00A804B9" w14:paraId="5CA1ADF1" w14:textId="2EBCB48F">
      <w:pPr>
        <w:pStyle w:val="Default"/>
        <w:numPr>
          <w:ilvl w:val="0"/>
          <w:numId w:val="12"/>
        </w:numPr>
        <w:spacing w:before="120"/>
        <w:rPr>
          <w:rFonts w:ascii="Lato" w:hAnsi="Lato" w:eastAsia="Arial" w:cs="Arial"/>
          <w:sz w:val="22"/>
          <w:szCs w:val="22"/>
        </w:rPr>
      </w:pPr>
      <w:r w:rsidRPr="007A41EE">
        <w:rPr>
          <w:rFonts w:ascii="Lato" w:hAnsi="Lato" w:cs="Arial"/>
          <w:b/>
          <w:bCs/>
          <w:sz w:val="22"/>
          <w:szCs w:val="22"/>
        </w:rPr>
        <w:t>Consider any factors that may make online prescription ordering inappropriate for some patients</w:t>
      </w:r>
      <w:r w:rsidRPr="007A41EE">
        <w:rPr>
          <w:rFonts w:ascii="Lato" w:hAnsi="Lato" w:cs="Arial"/>
          <w:sz w:val="22"/>
          <w:szCs w:val="22"/>
        </w:rPr>
        <w:t xml:space="preserve"> because some patients may have difficulty keeping to allowed quantities of certain prescriptions and the service may not always be appropriate for them.</w:t>
      </w:r>
    </w:p>
    <w:p w:rsidRPr="007A41EE" w:rsidR="00101430" w:rsidP="00A804B9" w:rsidRDefault="00101430" w14:paraId="349B2AB6" w14:textId="77777777">
      <w:pPr>
        <w:pStyle w:val="Default"/>
        <w:spacing w:before="120"/>
        <w:rPr>
          <w:rFonts w:ascii="Lato" w:hAnsi="Lato" w:eastAsia="Arial" w:cs="Arial"/>
          <w:sz w:val="16"/>
          <w:szCs w:val="16"/>
        </w:rPr>
      </w:pPr>
    </w:p>
    <w:p w:rsidRPr="00172485" w:rsidR="00A804B9" w:rsidP="00540963" w:rsidRDefault="00A804B9" w14:paraId="6C5E90CE" w14:textId="77777777">
      <w:pPr>
        <w:pStyle w:val="Default"/>
        <w:numPr>
          <w:ilvl w:val="0"/>
          <w:numId w:val="18"/>
        </w:numPr>
        <w:spacing w:before="120"/>
        <w:rPr>
          <w:rFonts w:ascii="Lato" w:hAnsi="Lato" w:eastAsia="Arial" w:cs="Arial"/>
          <w:b/>
          <w:bCs/>
          <w:color w:val="000000" w:themeColor="text1"/>
          <w:sz w:val="32"/>
          <w:szCs w:val="32"/>
          <w:u w:color="0075B9"/>
        </w:rPr>
      </w:pPr>
      <w:bookmarkStart w:name="Staff_training" w:id="3"/>
      <w:r w:rsidRPr="00172485">
        <w:rPr>
          <w:rFonts w:ascii="Lato" w:hAnsi="Lato" w:cs="Arial"/>
          <w:b/>
          <w:bCs/>
          <w:color w:val="000000" w:themeColor="text1"/>
          <w:sz w:val="32"/>
          <w:szCs w:val="32"/>
          <w:u w:color="0075B9"/>
        </w:rPr>
        <w:t xml:space="preserve">Establish the roles and training needs of staff </w:t>
      </w:r>
      <w:bookmarkEnd w:id="3"/>
    </w:p>
    <w:p w:rsidRPr="007A41EE" w:rsidR="00DE4E2F" w:rsidP="00DE4E2F" w:rsidRDefault="00DE4E2F" w14:paraId="6FBA5D64" w14:textId="04DE0976">
      <w:pPr>
        <w:pStyle w:val="Default"/>
        <w:spacing w:before="80"/>
        <w:rPr>
          <w:rStyle w:val="None"/>
          <w:rFonts w:ascii="Lato" w:hAnsi="Lato" w:eastAsia="Arial" w:cs="Arial"/>
          <w:sz w:val="22"/>
          <w:szCs w:val="22"/>
        </w:rPr>
      </w:pPr>
      <w:r w:rsidRPr="007A41EE">
        <w:rPr>
          <w:rFonts w:ascii="Lato" w:hAnsi="Lato"/>
          <w:b/>
          <w:bCs/>
          <w:sz w:val="22"/>
          <w:szCs w:val="22"/>
        </w:rPr>
        <w:t>Identify a lead GP and lead staff member</w:t>
      </w:r>
      <w:r w:rsidRPr="007A41EE">
        <w:rPr>
          <w:rFonts w:ascii="Lato" w:hAnsi="Lato"/>
          <w:sz w:val="22"/>
          <w:szCs w:val="22"/>
        </w:rPr>
        <w:t xml:space="preserve"> whose role it is to plan, design the system, identify and manage risks, ensure training and monitor the system.</w:t>
      </w:r>
    </w:p>
    <w:p w:rsidRPr="007A41EE" w:rsidR="00DB0976" w:rsidP="00DB0976" w:rsidRDefault="00DB0976" w14:paraId="36BA572B" w14:textId="6D764BCB">
      <w:pPr>
        <w:pStyle w:val="Default"/>
        <w:spacing w:before="120"/>
        <w:rPr>
          <w:rStyle w:val="None"/>
          <w:rFonts w:ascii="Lato" w:hAnsi="Lato" w:cs="Arial"/>
          <w:sz w:val="22"/>
          <w:szCs w:val="22"/>
        </w:rPr>
      </w:pPr>
      <w:r w:rsidRPr="007A41EE">
        <w:rPr>
          <w:rStyle w:val="None"/>
          <w:rFonts w:ascii="Lato" w:hAnsi="Lato" w:cs="Arial"/>
          <w:sz w:val="22"/>
          <w:szCs w:val="22"/>
        </w:rPr>
        <w:t xml:space="preserve">Practice team members will need to </w:t>
      </w:r>
      <w:r w:rsidRPr="007A41EE">
        <w:rPr>
          <w:rFonts w:ascii="Lato" w:hAnsi="Lato" w:cs="Arial"/>
          <w:sz w:val="22"/>
          <w:szCs w:val="22"/>
        </w:rPr>
        <w:t>understand how the online appointment, prescription and messaging system works and how it affects other practice services such as clinics, influenza vaccinations and medication reviews.</w:t>
      </w:r>
      <w:r w:rsidRPr="007A41EE" w:rsidR="004B30C3">
        <w:rPr>
          <w:rFonts w:ascii="Lato" w:hAnsi="Lato" w:cs="Arial"/>
          <w:sz w:val="22"/>
          <w:szCs w:val="22"/>
        </w:rPr>
        <w:t xml:space="preserve"> </w:t>
      </w:r>
      <w:r w:rsidRPr="007A41EE" w:rsidR="00DE4E2F">
        <w:rPr>
          <w:rFonts w:ascii="Lato" w:hAnsi="Lato" w:cs="Arial"/>
          <w:sz w:val="22"/>
          <w:szCs w:val="22"/>
        </w:rPr>
        <w:t xml:space="preserve">They will have to </w:t>
      </w:r>
      <w:r w:rsidRPr="007A41EE">
        <w:rPr>
          <w:rStyle w:val="None"/>
          <w:rFonts w:ascii="Lato" w:hAnsi="Lato" w:cs="Arial"/>
          <w:sz w:val="22"/>
          <w:szCs w:val="22"/>
        </w:rPr>
        <w:t>be familiar with the following tasks as their roles require:</w:t>
      </w:r>
    </w:p>
    <w:p w:rsidRPr="007A41EE" w:rsidR="00DB0976" w:rsidP="00DB0976" w:rsidRDefault="00DB0976" w14:paraId="18965253" w14:textId="77777777">
      <w:pPr>
        <w:pStyle w:val="Default"/>
        <w:numPr>
          <w:ilvl w:val="0"/>
          <w:numId w:val="13"/>
        </w:numPr>
        <w:spacing w:before="120"/>
        <w:rPr>
          <w:rFonts w:ascii="Lato" w:hAnsi="Lato" w:cs="Arial"/>
          <w:sz w:val="22"/>
          <w:szCs w:val="22"/>
        </w:rPr>
      </w:pPr>
      <w:r w:rsidRPr="007A41EE">
        <w:rPr>
          <w:rFonts w:ascii="Lato" w:hAnsi="Lato" w:cs="Arial"/>
          <w:sz w:val="22"/>
          <w:szCs w:val="22"/>
        </w:rPr>
        <w:t xml:space="preserve">How to inform patients about using online services and help them register </w:t>
      </w:r>
    </w:p>
    <w:p w:rsidRPr="007A41EE" w:rsidR="00DB0976" w:rsidP="00DB0976" w:rsidRDefault="00DB0976" w14:paraId="59E0EED3" w14:textId="77777777">
      <w:pPr>
        <w:pStyle w:val="Default"/>
        <w:numPr>
          <w:ilvl w:val="0"/>
          <w:numId w:val="13"/>
        </w:numPr>
        <w:spacing w:before="120"/>
        <w:rPr>
          <w:rFonts w:ascii="Lato" w:hAnsi="Lato" w:cs="Arial"/>
          <w:sz w:val="22"/>
          <w:szCs w:val="22"/>
        </w:rPr>
      </w:pPr>
      <w:r w:rsidRPr="007A41EE">
        <w:rPr>
          <w:rFonts w:ascii="Lato" w:hAnsi="Lato" w:cs="Arial"/>
          <w:sz w:val="22"/>
          <w:szCs w:val="22"/>
        </w:rPr>
        <w:t>How to verify the identity of patients</w:t>
      </w:r>
    </w:p>
    <w:p w:rsidRPr="007A41EE" w:rsidR="00DB0976" w:rsidP="00DB0976" w:rsidRDefault="00DB0976" w14:paraId="25370918" w14:textId="77777777">
      <w:pPr>
        <w:pStyle w:val="Default"/>
        <w:numPr>
          <w:ilvl w:val="0"/>
          <w:numId w:val="13"/>
        </w:numPr>
        <w:spacing w:before="120"/>
        <w:rPr>
          <w:rFonts w:ascii="Lato" w:hAnsi="Lato" w:cs="Arial"/>
          <w:sz w:val="22"/>
          <w:szCs w:val="22"/>
        </w:rPr>
      </w:pPr>
      <w:r w:rsidRPr="007A41EE">
        <w:rPr>
          <w:rFonts w:ascii="Lato" w:hAnsi="Lato" w:cs="Arial"/>
          <w:sz w:val="22"/>
          <w:szCs w:val="22"/>
        </w:rPr>
        <w:t>How to help patients keep their online access secure</w:t>
      </w:r>
    </w:p>
    <w:p w:rsidRPr="007A41EE" w:rsidR="00DB0976" w:rsidP="00DB0976" w:rsidRDefault="00DB0976" w14:paraId="4B649B89" w14:textId="77777777">
      <w:pPr>
        <w:pStyle w:val="Default"/>
        <w:numPr>
          <w:ilvl w:val="0"/>
          <w:numId w:val="13"/>
        </w:numPr>
        <w:spacing w:before="120"/>
        <w:rPr>
          <w:rFonts w:ascii="Lato" w:hAnsi="Lato" w:cs="Arial"/>
          <w:sz w:val="22"/>
          <w:szCs w:val="22"/>
        </w:rPr>
      </w:pPr>
      <w:r w:rsidRPr="007A41EE">
        <w:rPr>
          <w:rFonts w:ascii="Lato" w:hAnsi="Lato" w:cs="Arial"/>
          <w:sz w:val="22"/>
          <w:szCs w:val="22"/>
        </w:rPr>
        <w:t xml:space="preserve">How to support patients with sensory, intellectual or other needs such as limited IT literacy </w:t>
      </w:r>
    </w:p>
    <w:p w:rsidRPr="007A41EE" w:rsidR="00BC16BF" w:rsidP="00DE4E2F" w:rsidRDefault="00DB0976" w14:paraId="184AD5FC" w14:textId="648E823A">
      <w:pPr>
        <w:pStyle w:val="Default"/>
        <w:numPr>
          <w:ilvl w:val="0"/>
          <w:numId w:val="13"/>
        </w:numPr>
        <w:spacing w:before="120"/>
        <w:rPr>
          <w:rFonts w:ascii="Lato" w:hAnsi="Lato" w:cs="Arial"/>
          <w:sz w:val="22"/>
          <w:szCs w:val="22"/>
        </w:rPr>
      </w:pPr>
      <w:r w:rsidRPr="007A41EE">
        <w:rPr>
          <w:rFonts w:ascii="Lato" w:hAnsi="Lato" w:cs="Arial"/>
          <w:sz w:val="22"/>
          <w:szCs w:val="22"/>
        </w:rPr>
        <w:t xml:space="preserve">How to identify </w:t>
      </w:r>
      <w:r w:rsidRPr="007A41EE" w:rsidR="00DE4E2F">
        <w:rPr>
          <w:rFonts w:ascii="Lato" w:hAnsi="Lato" w:cs="Arial"/>
          <w:sz w:val="22"/>
          <w:szCs w:val="22"/>
        </w:rPr>
        <w:t xml:space="preserve">a </w:t>
      </w:r>
      <w:r w:rsidRPr="007A41EE">
        <w:rPr>
          <w:rFonts w:ascii="Lato" w:hAnsi="Lato" w:cs="Arial"/>
          <w:sz w:val="22"/>
          <w:szCs w:val="22"/>
        </w:rPr>
        <w:t>risk of coercion</w:t>
      </w:r>
      <w:r w:rsidRPr="007A41EE" w:rsidR="00DE4E2F">
        <w:rPr>
          <w:rFonts w:ascii="Lato" w:hAnsi="Lato" w:cs="Arial"/>
          <w:sz w:val="22"/>
          <w:szCs w:val="22"/>
        </w:rPr>
        <w:t xml:space="preserve"> of the patient to allow someone to misuse their online access</w:t>
      </w:r>
    </w:p>
    <w:p w:rsidRPr="007A41EE" w:rsidR="00DE4E2F" w:rsidP="00DE4E2F" w:rsidRDefault="00172485" w14:paraId="5DAFC057" w14:textId="0CB6CFFF">
      <w:pPr>
        <w:pStyle w:val="Default"/>
        <w:spacing w:before="120"/>
        <w:rPr>
          <w:rFonts w:ascii="Lato" w:hAnsi="Lato" w:cs="Arial"/>
          <w:color w:val="00B050"/>
          <w:sz w:val="22"/>
          <w:szCs w:val="22"/>
        </w:rPr>
      </w:pPr>
      <w:r w:rsidRPr="00C033A7">
        <w:rPr>
          <w:rFonts w:ascii="Webdings" w:hAnsi="Webdings" w:cs="Arial"/>
          <w:color w:val="0070C0"/>
          <w:sz w:val="28"/>
          <w:szCs w:val="28"/>
        </w:rPr>
        <w:t>i</w:t>
      </w:r>
      <w:r w:rsidRPr="00172485" w:rsidR="00DE4E2F">
        <w:rPr>
          <w:rFonts w:ascii="Lato" w:hAnsi="Lato" w:cs="Arial"/>
          <w:color w:val="auto"/>
          <w:sz w:val="22"/>
          <w:szCs w:val="22"/>
        </w:rPr>
        <w:t xml:space="preserve"> </w:t>
      </w:r>
      <w:r w:rsidRPr="00172485" w:rsidR="00304279">
        <w:rPr>
          <w:rFonts w:ascii="Lato" w:hAnsi="Lato" w:cs="Arial"/>
          <w:color w:val="auto"/>
          <w:sz w:val="22"/>
          <w:szCs w:val="22"/>
        </w:rPr>
        <w:t>T</w:t>
      </w:r>
      <w:r w:rsidRPr="00172485" w:rsidR="00DE4E2F">
        <w:rPr>
          <w:rFonts w:ascii="Lato" w:hAnsi="Lato" w:cs="Arial"/>
          <w:color w:val="auto"/>
          <w:sz w:val="22"/>
          <w:szCs w:val="22"/>
        </w:rPr>
        <w:t>here is guidance on how to register patients for GP Online Services in the Toolkit section on “</w:t>
      </w:r>
      <w:hyperlink w:history="1" r:id="rId11">
        <w:r w:rsidRPr="00707349" w:rsidR="00DE4E2F">
          <w:rPr>
            <w:rStyle w:val="Hyperlink"/>
            <w:rFonts w:ascii="Lato" w:hAnsi="Lato" w:cs="Arial"/>
            <w:sz w:val="22"/>
            <w:szCs w:val="22"/>
          </w:rPr>
          <w:t xml:space="preserve">Working </w:t>
        </w:r>
        <w:r w:rsidRPr="00707349" w:rsidR="00860453">
          <w:rPr>
            <w:rStyle w:val="Hyperlink"/>
            <w:rFonts w:ascii="Lato" w:hAnsi="Lato" w:cs="Arial"/>
            <w:sz w:val="22"/>
            <w:szCs w:val="22"/>
          </w:rPr>
          <w:t>with</w:t>
        </w:r>
        <w:r w:rsidRPr="00707349" w:rsidR="00DE4E2F">
          <w:rPr>
            <w:rStyle w:val="Hyperlink"/>
            <w:rFonts w:ascii="Lato" w:hAnsi="Lato" w:cs="Arial"/>
            <w:sz w:val="22"/>
            <w:szCs w:val="22"/>
          </w:rPr>
          <w:t xml:space="preserve"> Automatic Record Access</w:t>
        </w:r>
      </w:hyperlink>
      <w:r w:rsidRPr="00172485" w:rsidR="00DE4E2F">
        <w:rPr>
          <w:rFonts w:ascii="Lato" w:hAnsi="Lato" w:cs="Arial"/>
          <w:color w:val="auto"/>
          <w:sz w:val="22"/>
          <w:szCs w:val="22"/>
        </w:rPr>
        <w:t>”</w:t>
      </w:r>
      <w:r w:rsidRPr="00172485" w:rsidR="00C87EC9">
        <w:rPr>
          <w:rFonts w:ascii="Lato" w:hAnsi="Lato" w:cs="Arial"/>
          <w:color w:val="auto"/>
          <w:sz w:val="22"/>
          <w:szCs w:val="22"/>
        </w:rPr>
        <w:t xml:space="preserve"> and “</w:t>
      </w:r>
      <w:hyperlink w:history="1" r:id="rId12">
        <w:r w:rsidRPr="00CF52A7" w:rsidR="00C87EC9">
          <w:rPr>
            <w:rStyle w:val="Hyperlink"/>
            <w:rFonts w:ascii="Lato" w:hAnsi="Lato" w:cs="Arial"/>
            <w:sz w:val="22"/>
            <w:szCs w:val="22"/>
          </w:rPr>
          <w:t>Coercion</w:t>
        </w:r>
      </w:hyperlink>
      <w:r w:rsidRPr="00172485" w:rsidR="00C87EC9">
        <w:rPr>
          <w:rFonts w:ascii="Lato" w:hAnsi="Lato" w:cs="Arial"/>
          <w:color w:val="auto"/>
          <w:sz w:val="22"/>
          <w:szCs w:val="22"/>
        </w:rPr>
        <w:t>”</w:t>
      </w:r>
      <w:r w:rsidRPr="00172485" w:rsidR="00304279">
        <w:rPr>
          <w:rFonts w:ascii="Lato" w:hAnsi="Lato" w:cs="Arial"/>
          <w:color w:val="auto"/>
          <w:sz w:val="22"/>
          <w:szCs w:val="22"/>
        </w:rPr>
        <w:t xml:space="preserve"> and a </w:t>
      </w:r>
      <w:hyperlink w:history="1" r:id="rId13">
        <w:r w:rsidRPr="00BF3D88" w:rsidR="00304279">
          <w:rPr>
            <w:rStyle w:val="Hyperlink"/>
            <w:rFonts w:ascii="Lato" w:hAnsi="Lato" w:cs="Arial"/>
            <w:sz w:val="22"/>
            <w:szCs w:val="22"/>
          </w:rPr>
          <w:t>template application form</w:t>
        </w:r>
      </w:hyperlink>
      <w:r w:rsidRPr="00172485" w:rsidR="00304279">
        <w:rPr>
          <w:rFonts w:ascii="Lato" w:hAnsi="Lato" w:cs="Arial"/>
          <w:color w:val="auto"/>
          <w:sz w:val="22"/>
          <w:szCs w:val="22"/>
        </w:rPr>
        <w:t xml:space="preserve"> for practices to adapt.</w:t>
      </w:r>
    </w:p>
    <w:p w:rsidRPr="007A41EE" w:rsidR="00F20B46" w:rsidP="00DE4E2F" w:rsidRDefault="00F20B46" w14:paraId="0F5534B0" w14:textId="77777777">
      <w:pPr>
        <w:pStyle w:val="Default"/>
        <w:spacing w:before="120"/>
        <w:rPr>
          <w:rFonts w:ascii="Lato" w:hAnsi="Lato" w:cs="Arial"/>
          <w:color w:val="00B050"/>
          <w:sz w:val="22"/>
          <w:szCs w:val="22"/>
        </w:rPr>
      </w:pPr>
    </w:p>
    <w:p w:rsidRPr="00A81B75" w:rsidR="00F20B46" w:rsidP="00540963" w:rsidRDefault="00F20B46" w14:paraId="506C6AAF" w14:textId="77777777">
      <w:pPr>
        <w:pStyle w:val="Default"/>
        <w:numPr>
          <w:ilvl w:val="0"/>
          <w:numId w:val="18"/>
        </w:numPr>
        <w:spacing w:before="120"/>
        <w:rPr>
          <w:rStyle w:val="None"/>
          <w:rFonts w:ascii="Lato" w:hAnsi="Lato"/>
          <w:b/>
          <w:bCs/>
          <w:color w:val="000000" w:themeColor="text1"/>
          <w:sz w:val="32"/>
          <w:szCs w:val="32"/>
          <w:u w:color="0075B9"/>
          <w:lang w:val="en-GB"/>
        </w:rPr>
      </w:pPr>
      <w:bookmarkStart w:name="Barriers" w:id="4"/>
      <w:r w:rsidRPr="00A81B75">
        <w:rPr>
          <w:rStyle w:val="None"/>
          <w:rFonts w:ascii="Lato" w:hAnsi="Lato"/>
          <w:b/>
          <w:bCs/>
          <w:color w:val="000000" w:themeColor="text1"/>
          <w:sz w:val="32"/>
          <w:szCs w:val="32"/>
          <w:u w:color="0075B9"/>
          <w:lang w:val="en-GB"/>
        </w:rPr>
        <w:t xml:space="preserve">Recognise and resolve barriers to the use of online services </w:t>
      </w:r>
      <w:bookmarkEnd w:id="4"/>
    </w:p>
    <w:p w:rsidRPr="007A41EE" w:rsidR="00F20B46" w:rsidP="00F20B46" w:rsidRDefault="00F20B46" w14:paraId="099EBF66" w14:textId="77777777">
      <w:pPr>
        <w:pStyle w:val="Default"/>
        <w:numPr>
          <w:ilvl w:val="0"/>
          <w:numId w:val="15"/>
        </w:numPr>
        <w:spacing w:before="120"/>
        <w:rPr>
          <w:rStyle w:val="None"/>
          <w:rFonts w:ascii="Lato" w:hAnsi="Lato" w:cs="Arial"/>
          <w:sz w:val="22"/>
          <w:szCs w:val="22"/>
        </w:rPr>
      </w:pPr>
      <w:r w:rsidRPr="007A41EE">
        <w:rPr>
          <w:rStyle w:val="None"/>
          <w:rFonts w:ascii="Lato" w:hAnsi="Lato" w:cs="Arial"/>
          <w:b/>
          <w:bCs/>
          <w:sz w:val="22"/>
          <w:szCs w:val="22"/>
        </w:rPr>
        <w:t>Patients may lack access to the internet or the digital skills</w:t>
      </w:r>
      <w:r w:rsidRPr="007A41EE">
        <w:rPr>
          <w:rStyle w:val="None"/>
          <w:rFonts w:ascii="Lato" w:hAnsi="Lato" w:cs="Arial"/>
          <w:sz w:val="22"/>
          <w:szCs w:val="22"/>
        </w:rPr>
        <w:t xml:space="preserve"> to use the system. Organisations such as the Good Things Foundation (</w:t>
      </w:r>
      <w:hyperlink w:history="1" r:id="rId14">
        <w:r w:rsidRPr="007A41EE">
          <w:rPr>
            <w:rStyle w:val="Hyperlink5"/>
            <w:rFonts w:ascii="Lato" w:hAnsi="Lato"/>
            <w:sz w:val="22"/>
            <w:szCs w:val="22"/>
          </w:rPr>
          <w:t>https://www.goodthingsfoundation.org/areas-of-work/digital-</w:t>
        </w:r>
        <w:r w:rsidRPr="00A81B75">
          <w:rPr>
            <w:rStyle w:val="Hyperlink5"/>
            <w:rFonts w:ascii="Lato" w:hAnsi="Lato"/>
            <w:sz w:val="22"/>
            <w:szCs w:val="22"/>
            <w:lang w:val="en-GB"/>
          </w:rPr>
          <w:t>inclusion</w:t>
        </w:r>
      </w:hyperlink>
      <w:r w:rsidRPr="007A41EE">
        <w:rPr>
          <w:rStyle w:val="None"/>
          <w:rFonts w:ascii="Lato" w:hAnsi="Lato" w:cs="Arial"/>
          <w:sz w:val="22"/>
          <w:szCs w:val="22"/>
        </w:rPr>
        <w:t>) are involved in the NHS programme of widening digital participation by individuals and through community working. Barclays Bank is one of the major commercial providers of training in digital skills (</w:t>
      </w:r>
      <w:hyperlink w:history="1" r:id="rId15">
        <w:r w:rsidRPr="007A41EE">
          <w:rPr>
            <w:rStyle w:val="Hyperlink5"/>
            <w:rFonts w:ascii="Lato" w:hAnsi="Lato"/>
            <w:sz w:val="22"/>
            <w:szCs w:val="22"/>
          </w:rPr>
          <w:t>http://www.barclays.co.uk/digital-confidence/</w:t>
        </w:r>
      </w:hyperlink>
      <w:r w:rsidRPr="007A41EE">
        <w:rPr>
          <w:rStyle w:val="None"/>
          <w:rFonts w:ascii="Lato" w:hAnsi="Lato" w:cs="Arial"/>
          <w:sz w:val="22"/>
          <w:szCs w:val="22"/>
        </w:rPr>
        <w:t xml:space="preserve">)  </w:t>
      </w:r>
    </w:p>
    <w:p w:rsidRPr="007A41EE" w:rsidR="00F20B46" w:rsidP="00F20B46" w:rsidRDefault="00F20B46" w14:paraId="2A2171BD" w14:textId="5586FD55">
      <w:pPr>
        <w:pStyle w:val="Default"/>
        <w:numPr>
          <w:ilvl w:val="0"/>
          <w:numId w:val="15"/>
        </w:numPr>
        <w:spacing w:before="120"/>
        <w:rPr>
          <w:rStyle w:val="None"/>
          <w:rFonts w:ascii="Lato" w:hAnsi="Lato" w:cs="Arial"/>
          <w:sz w:val="22"/>
          <w:szCs w:val="22"/>
        </w:rPr>
      </w:pPr>
      <w:r w:rsidRPr="007A41EE">
        <w:rPr>
          <w:rStyle w:val="None"/>
          <w:rFonts w:ascii="Lato" w:hAnsi="Lato" w:cs="Arial"/>
          <w:b/>
          <w:bCs/>
          <w:sz w:val="22"/>
          <w:szCs w:val="22"/>
        </w:rPr>
        <w:t>Patients may be unaware of the system</w:t>
      </w:r>
      <w:r w:rsidRPr="007A41EE">
        <w:rPr>
          <w:rStyle w:val="None"/>
          <w:rFonts w:ascii="Lato" w:hAnsi="Lato" w:cs="Arial"/>
          <w:sz w:val="22"/>
          <w:szCs w:val="22"/>
        </w:rPr>
        <w:t xml:space="preserve">. Effective promotion of the system is important and may need to be revisited if there is poor uptake. </w:t>
      </w:r>
    </w:p>
    <w:p w:rsidRPr="007A41EE" w:rsidR="00F20B46" w:rsidP="00F20B46" w:rsidRDefault="00F20B46" w14:paraId="601536A6" w14:textId="44378F64">
      <w:pPr>
        <w:pStyle w:val="Default"/>
        <w:numPr>
          <w:ilvl w:val="0"/>
          <w:numId w:val="15"/>
        </w:numPr>
        <w:spacing w:before="120"/>
        <w:rPr>
          <w:rStyle w:val="None"/>
          <w:rFonts w:ascii="Lato" w:hAnsi="Lato" w:cs="Arial"/>
          <w:sz w:val="22"/>
          <w:szCs w:val="22"/>
        </w:rPr>
      </w:pPr>
      <w:r w:rsidRPr="007A41EE">
        <w:rPr>
          <w:rStyle w:val="None"/>
          <w:rFonts w:ascii="Lato" w:hAnsi="Lato" w:cs="Arial"/>
          <w:b/>
          <w:bCs/>
          <w:sz w:val="22"/>
          <w:szCs w:val="22"/>
        </w:rPr>
        <w:t xml:space="preserve">Problems with registration or account activation </w:t>
      </w:r>
      <w:r w:rsidRPr="007A41EE">
        <w:rPr>
          <w:rStyle w:val="None"/>
          <w:rFonts w:ascii="Lato" w:hAnsi="Lato" w:cs="Arial"/>
          <w:sz w:val="22"/>
          <w:szCs w:val="22"/>
        </w:rPr>
        <w:t xml:space="preserve">may arise because of unsuccessful training by practice staff or problems with obtaining an NHS Login or suitable patient facing services app.  A careful assessment of the need for further staff training may help overcome low uptake. </w:t>
      </w:r>
      <w:r w:rsidRPr="007A41EE" w:rsidR="008764AF">
        <w:rPr>
          <w:rStyle w:val="None"/>
          <w:rFonts w:ascii="Lato" w:hAnsi="Lato" w:cs="Arial"/>
          <w:sz w:val="22"/>
          <w:szCs w:val="22"/>
        </w:rPr>
        <w:t xml:space="preserve"> </w:t>
      </w:r>
      <w:r w:rsidRPr="007A41EE">
        <w:rPr>
          <w:rStyle w:val="None"/>
          <w:rFonts w:ascii="Lato" w:hAnsi="Lato" w:cs="Arial"/>
          <w:sz w:val="22"/>
          <w:szCs w:val="22"/>
        </w:rPr>
        <w:t>Your system supplier's support team may be able to help if problems seem to lie with your computer system.</w:t>
      </w:r>
    </w:p>
    <w:p w:rsidRPr="007A41EE" w:rsidR="00F20B46" w:rsidP="00F20B46" w:rsidRDefault="00F20B46" w14:paraId="28DE7A17" w14:textId="77777777">
      <w:pPr>
        <w:pStyle w:val="Default"/>
        <w:spacing w:before="120"/>
        <w:rPr>
          <w:rStyle w:val="None"/>
          <w:rFonts w:ascii="Lato" w:hAnsi="Lato" w:cs="Arial"/>
          <w:b/>
          <w:bCs/>
          <w:color w:val="0075B9"/>
          <w:sz w:val="22"/>
          <w:szCs w:val="22"/>
          <w:u w:color="0075B9"/>
        </w:rPr>
      </w:pPr>
    </w:p>
    <w:p w:rsidRPr="007A41EE" w:rsidR="00F20B46" w:rsidP="00540963" w:rsidRDefault="00F20B46" w14:paraId="79FE7A87" w14:textId="77777777">
      <w:pPr>
        <w:pStyle w:val="Default"/>
        <w:numPr>
          <w:ilvl w:val="0"/>
          <w:numId w:val="18"/>
        </w:numPr>
        <w:spacing w:before="120"/>
        <w:rPr>
          <w:rStyle w:val="None"/>
          <w:rFonts w:ascii="Lato" w:hAnsi="Lato"/>
          <w:color w:val="000000" w:themeColor="text1"/>
          <w:sz w:val="32"/>
          <w:szCs w:val="32"/>
          <w:u w:color="0075B9"/>
        </w:rPr>
      </w:pPr>
      <w:bookmarkStart w:name="Monitoring" w:id="5"/>
      <w:r w:rsidRPr="007A41EE">
        <w:rPr>
          <w:rStyle w:val="None"/>
          <w:rFonts w:ascii="Lato" w:hAnsi="Lato"/>
          <w:color w:val="000000" w:themeColor="text1"/>
          <w:sz w:val="32"/>
          <w:szCs w:val="32"/>
          <w:u w:color="0075B9"/>
        </w:rPr>
        <w:t>Monitor the system for successes and problems</w:t>
      </w:r>
      <w:bookmarkEnd w:id="5"/>
    </w:p>
    <w:p w:rsidRPr="007A41EE" w:rsidR="00F20B46" w:rsidP="008764AF" w:rsidRDefault="00F20B46" w14:paraId="32AF7365" w14:textId="13B1D098">
      <w:pPr>
        <w:pStyle w:val="Default"/>
        <w:numPr>
          <w:ilvl w:val="0"/>
          <w:numId w:val="16"/>
        </w:numPr>
        <w:spacing w:before="120"/>
        <w:rPr>
          <w:rStyle w:val="None"/>
          <w:rFonts w:ascii="Lato" w:hAnsi="Lato" w:cs="Arial"/>
          <w:sz w:val="22"/>
          <w:szCs w:val="22"/>
        </w:rPr>
      </w:pPr>
      <w:r w:rsidRPr="007A41EE">
        <w:rPr>
          <w:rStyle w:val="None"/>
          <w:rFonts w:ascii="Lato" w:hAnsi="Lato" w:cs="Arial"/>
          <w:b/>
          <w:bCs/>
          <w:sz w:val="22"/>
          <w:szCs w:val="22"/>
        </w:rPr>
        <w:t xml:space="preserve">Keep a log of </w:t>
      </w:r>
      <w:r w:rsidRPr="007A41EE" w:rsidR="008764AF">
        <w:rPr>
          <w:rStyle w:val="None"/>
          <w:rFonts w:ascii="Lato" w:hAnsi="Lato" w:cs="Arial"/>
          <w:b/>
          <w:bCs/>
          <w:sz w:val="22"/>
          <w:szCs w:val="22"/>
        </w:rPr>
        <w:t>problems</w:t>
      </w:r>
      <w:r w:rsidRPr="007A41EE">
        <w:rPr>
          <w:rStyle w:val="None"/>
          <w:rFonts w:ascii="Lato" w:hAnsi="Lato" w:cs="Arial"/>
          <w:b/>
          <w:bCs/>
          <w:sz w:val="22"/>
          <w:szCs w:val="22"/>
        </w:rPr>
        <w:t xml:space="preserve"> with the system </w:t>
      </w:r>
      <w:r w:rsidRPr="007A41EE">
        <w:rPr>
          <w:rStyle w:val="None"/>
          <w:rFonts w:ascii="Lato" w:hAnsi="Lato" w:eastAsia="Calibri" w:cs="Arial"/>
          <w:sz w:val="22"/>
          <w:szCs w:val="22"/>
        </w:rPr>
        <w:t xml:space="preserve">– </w:t>
      </w:r>
      <w:r w:rsidRPr="007A41EE">
        <w:rPr>
          <w:rStyle w:val="None"/>
          <w:rFonts w:ascii="Lato" w:hAnsi="Lato" w:cs="Arial"/>
          <w:sz w:val="22"/>
          <w:szCs w:val="22"/>
        </w:rPr>
        <w:t>encourage team members and patients to report problems and take action to fix them.</w:t>
      </w:r>
    </w:p>
    <w:p w:rsidRPr="007A41EE" w:rsidR="008764AF" w:rsidP="4076AD37" w:rsidRDefault="00F20B46" w14:paraId="7794E7F5" w14:textId="34F81CE4">
      <w:pPr>
        <w:pStyle w:val="Default"/>
        <w:numPr>
          <w:ilvl w:val="0"/>
          <w:numId w:val="16"/>
        </w:numPr>
        <w:spacing w:before="120"/>
        <w:rPr>
          <w:rStyle w:val="None"/>
          <w:rFonts w:ascii="Lato" w:hAnsi="Lato" w:cs="Arial"/>
          <w:sz w:val="22"/>
          <w:szCs w:val="22"/>
        </w:rPr>
      </w:pPr>
      <w:r w:rsidRPr="007A41EE">
        <w:rPr>
          <w:rStyle w:val="None"/>
          <w:rFonts w:ascii="Lato" w:hAnsi="Lato" w:cs="Arial"/>
          <w:b/>
          <w:bCs/>
          <w:sz w:val="22"/>
          <w:szCs w:val="22"/>
        </w:rPr>
        <w:t xml:space="preserve">Run periodic </w:t>
      </w:r>
      <w:r w:rsidRPr="007A41EE" w:rsidR="008764AF">
        <w:rPr>
          <w:rStyle w:val="None"/>
          <w:rFonts w:ascii="Lato" w:hAnsi="Lato" w:cs="Arial"/>
          <w:b/>
          <w:bCs/>
          <w:sz w:val="22"/>
          <w:szCs w:val="22"/>
        </w:rPr>
        <w:t>audits</w:t>
      </w:r>
      <w:r w:rsidRPr="007A41EE">
        <w:rPr>
          <w:rStyle w:val="None"/>
          <w:rFonts w:ascii="Lato" w:hAnsi="Lato" w:cs="Arial"/>
          <w:sz w:val="22"/>
          <w:szCs w:val="22"/>
        </w:rPr>
        <w:t xml:space="preserve"> to identify whether patients who have registered for the online appointment booking service are using it to book their appointments. If not </w:t>
      </w:r>
      <w:proofErr w:type="gramStart"/>
      <w:r w:rsidRPr="007A41EE">
        <w:rPr>
          <w:rStyle w:val="None"/>
          <w:rFonts w:ascii="Lato" w:hAnsi="Lato" w:cs="Arial"/>
          <w:sz w:val="22"/>
          <w:szCs w:val="22"/>
        </w:rPr>
        <w:t>look into</w:t>
      </w:r>
      <w:proofErr w:type="gramEnd"/>
      <w:r w:rsidRPr="007A41EE">
        <w:rPr>
          <w:rStyle w:val="None"/>
          <w:rFonts w:ascii="Lato" w:hAnsi="Lato" w:cs="Arial"/>
          <w:sz w:val="22"/>
          <w:szCs w:val="22"/>
        </w:rPr>
        <w:t xml:space="preserve"> why this might be, consider patient questionnaires.</w:t>
      </w:r>
    </w:p>
    <w:p w:rsidRPr="007A41EE" w:rsidR="008764AF" w:rsidP="4076AD37" w:rsidRDefault="008764AF" w14:paraId="68661894" w14:textId="41002296">
      <w:pPr>
        <w:pStyle w:val="Default"/>
        <w:numPr>
          <w:ilvl w:val="0"/>
          <w:numId w:val="16"/>
        </w:numPr>
        <w:spacing w:before="120"/>
        <w:rPr>
          <w:rStyle w:val="None"/>
          <w:rFonts w:ascii="Lato" w:hAnsi="Lato"/>
          <w:sz w:val="22"/>
          <w:szCs w:val="22"/>
        </w:rPr>
      </w:pPr>
      <w:r w:rsidRPr="007A41EE">
        <w:rPr>
          <w:rStyle w:val="None"/>
          <w:rFonts w:ascii="Lato" w:hAnsi="Lato" w:cs="Arial"/>
          <w:b/>
          <w:bCs/>
          <w:sz w:val="22"/>
          <w:szCs w:val="22"/>
        </w:rPr>
        <w:t>NHS Digital provides monthly figures</w:t>
      </w:r>
      <w:r w:rsidRPr="007A41EE">
        <w:rPr>
          <w:rStyle w:val="None"/>
          <w:rFonts w:ascii="Lato" w:hAnsi="Lato" w:cs="Arial"/>
          <w:sz w:val="22"/>
          <w:szCs w:val="22"/>
        </w:rPr>
        <w:t xml:space="preserve"> for uptake and use of GP Online Services nationally and at practice and CCG level.  The information is available here - </w:t>
      </w:r>
      <w:hyperlink w:history="1" r:id="rId16">
        <w:r w:rsidRPr="001F1BCD" w:rsidR="00094B52">
          <w:rPr>
            <w:rStyle w:val="Hyperlink"/>
            <w:rFonts w:ascii="Lato" w:hAnsi="Lato" w:cs="Arial"/>
            <w:sz w:val="22"/>
            <w:szCs w:val="22"/>
          </w:rPr>
          <w:t>https://digital.nhs.uk/data-and-information/data-collections-and-data-sets/data-collections/pomi</w:t>
        </w:r>
      </w:hyperlink>
    </w:p>
    <w:p w:rsidRPr="007A41EE" w:rsidR="008764AF" w:rsidP="00DE4E2F" w:rsidRDefault="008764AF" w14:paraId="581D9A52" w14:textId="77777777">
      <w:pPr>
        <w:pStyle w:val="Default"/>
        <w:spacing w:before="120"/>
        <w:rPr>
          <w:rFonts w:ascii="Lato" w:hAnsi="Lato" w:cs="Arial"/>
          <w:color w:val="000000" w:themeColor="text1"/>
          <w:sz w:val="22"/>
          <w:szCs w:val="22"/>
        </w:rPr>
      </w:pPr>
    </w:p>
    <w:sectPr w:rsidRPr="007A41EE" w:rsidR="008764AF">
      <w:footerReference w:type="default" r:id="rId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351E" w:rsidRDefault="0058351E" w14:paraId="323B00B7" w14:textId="77777777">
      <w:r>
        <w:separator/>
      </w:r>
    </w:p>
  </w:endnote>
  <w:endnote w:type="continuationSeparator" w:id="0">
    <w:p w:rsidR="0058351E" w:rsidRDefault="0058351E" w14:paraId="6E249AFD" w14:textId="77777777">
      <w:r>
        <w:continuationSeparator/>
      </w:r>
    </w:p>
  </w:endnote>
  <w:endnote w:type="continuationNotice" w:id="1">
    <w:p w:rsidR="00BD032B" w:rsidRDefault="00BD032B" w14:paraId="4640403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Lato">
    <w:charset w:val="00"/>
    <w:family w:val="swiss"/>
    <w:pitch w:val="variable"/>
    <w:sig w:usb0="E10002FF" w:usb1="5000ECFF" w:usb2="00000021"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04279" w:rsidR="005A3D58" w:rsidP="00304279" w:rsidRDefault="003263CB" w14:paraId="25B414E1" w14:textId="26D52F64">
    <w:pPr>
      <w:pStyle w:val="HeaderFooter"/>
      <w:tabs>
        <w:tab w:val="clear" w:pos="9020"/>
        <w:tab w:val="center" w:pos="4253"/>
        <w:tab w:val="right" w:pos="9638"/>
      </w:tabs>
      <w:rPr>
        <w:rFonts w:ascii="Arial" w:hAnsi="Arial"/>
        <w:sz w:val="20"/>
        <w:szCs w:val="20"/>
        <w:lang w:val="en-US"/>
      </w:rPr>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385189">
      <w:rPr>
        <w:rFonts w:ascii="Arial" w:hAnsi="Arial"/>
        <w:noProof/>
        <w:sz w:val="20"/>
        <w:szCs w:val="20"/>
      </w:rPr>
      <w:t>1</w:t>
    </w:r>
    <w:r>
      <w:rPr>
        <w:rFonts w:ascii="Arial" w:hAnsi="Arial"/>
        <w:sz w:val="20"/>
        <w:szCs w:val="20"/>
      </w:rPr>
      <w:fldChar w:fldCharType="end"/>
    </w:r>
    <w:r>
      <w:rPr>
        <w:rFonts w:ascii="Arial" w:hAnsi="Arial"/>
        <w:sz w:val="20"/>
        <w:szCs w:val="20"/>
      </w:rPr>
      <w:tab/>
    </w:r>
    <w:r w:rsidR="00786CF4">
      <w:rPr>
        <w:rFonts w:ascii="Arial" w:hAnsi="Arial"/>
        <w:sz w:val="20"/>
        <w:szCs w:val="20"/>
      </w:rPr>
      <w:tab/>
    </w:r>
    <w:r w:rsidR="00115CAE">
      <w:rPr>
        <w:rFonts w:ascii="Arial" w:hAnsi="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351E" w:rsidRDefault="0058351E" w14:paraId="76F91D6E" w14:textId="77777777">
      <w:r>
        <w:separator/>
      </w:r>
    </w:p>
  </w:footnote>
  <w:footnote w:type="continuationSeparator" w:id="0">
    <w:p w:rsidR="0058351E" w:rsidRDefault="0058351E" w14:paraId="4B62F751" w14:textId="77777777">
      <w:r>
        <w:continuationSeparator/>
      </w:r>
    </w:p>
  </w:footnote>
  <w:footnote w:type="continuationNotice" w:id="1">
    <w:p w:rsidR="00BD032B" w:rsidRDefault="00BD032B" w14:paraId="0F91164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54A2"/>
    <w:multiLevelType w:val="hybridMultilevel"/>
    <w:tmpl w:val="45F8B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C02405"/>
    <w:multiLevelType w:val="hybridMultilevel"/>
    <w:tmpl w:val="FD08C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07C3E"/>
    <w:multiLevelType w:val="hybridMultilevel"/>
    <w:tmpl w:val="1570BF8E"/>
    <w:numStyleLink w:val="Numbered"/>
  </w:abstractNum>
  <w:abstractNum w:abstractNumId="3" w15:restartNumberingAfterBreak="0">
    <w:nsid w:val="23C74F14"/>
    <w:multiLevelType w:val="hybridMultilevel"/>
    <w:tmpl w:val="9446D978"/>
    <w:numStyleLink w:val="Bullet"/>
  </w:abstractNum>
  <w:abstractNum w:abstractNumId="4" w15:restartNumberingAfterBreak="0">
    <w:nsid w:val="25A2794C"/>
    <w:multiLevelType w:val="hybridMultilevel"/>
    <w:tmpl w:val="8466DD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2473A9"/>
    <w:multiLevelType w:val="multilevel"/>
    <w:tmpl w:val="D630B26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6" w15:restartNumberingAfterBreak="0">
    <w:nsid w:val="358748D1"/>
    <w:multiLevelType w:val="hybridMultilevel"/>
    <w:tmpl w:val="9446D978"/>
    <w:styleLink w:val="Bullet"/>
    <w:lvl w:ilvl="0" w:tplc="63DC46C2">
      <w:start w:val="1"/>
      <w:numFmt w:val="bullet"/>
      <w:lvlText w:val="•"/>
      <w:lvlJc w:val="left"/>
      <w:pPr>
        <w:tabs>
          <w:tab w:val="left" w:pos="709"/>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22CB364">
      <w:start w:val="1"/>
      <w:numFmt w:val="bullet"/>
      <w:lvlText w:val="•"/>
      <w:lvlJc w:val="left"/>
      <w:pPr>
        <w:tabs>
          <w:tab w:val="left" w:pos="709"/>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8ACA8B8">
      <w:start w:val="1"/>
      <w:numFmt w:val="bullet"/>
      <w:lvlText w:val="•"/>
      <w:lvlJc w:val="left"/>
      <w:pPr>
        <w:tabs>
          <w:tab w:val="left" w:pos="709"/>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F4276C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B9EBBA6">
      <w:start w:val="1"/>
      <w:numFmt w:val="bullet"/>
      <w:lvlText w:val="•"/>
      <w:lvlJc w:val="left"/>
      <w:pPr>
        <w:tabs>
          <w:tab w:val="left" w:pos="709"/>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0AE8A50">
      <w:start w:val="1"/>
      <w:numFmt w:val="bullet"/>
      <w:lvlText w:val="•"/>
      <w:lvlJc w:val="left"/>
      <w:pPr>
        <w:tabs>
          <w:tab w:val="left" w:pos="709"/>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560FC56">
      <w:start w:val="1"/>
      <w:numFmt w:val="bullet"/>
      <w:lvlText w:val="•"/>
      <w:lvlJc w:val="left"/>
      <w:pPr>
        <w:tabs>
          <w:tab w:val="left" w:pos="709"/>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182242C2">
      <w:start w:val="1"/>
      <w:numFmt w:val="bullet"/>
      <w:lvlText w:val="•"/>
      <w:lvlJc w:val="left"/>
      <w:pPr>
        <w:tabs>
          <w:tab w:val="left" w:pos="709"/>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F32C976">
      <w:start w:val="1"/>
      <w:numFmt w:val="bullet"/>
      <w:lvlText w:val="•"/>
      <w:lvlJc w:val="left"/>
      <w:pPr>
        <w:tabs>
          <w:tab w:val="left" w:pos="709"/>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3CEA26BE"/>
    <w:multiLevelType w:val="hybridMultilevel"/>
    <w:tmpl w:val="1570BF8E"/>
    <w:styleLink w:val="Numbered"/>
    <w:lvl w:ilvl="0" w:tplc="56FA28AC">
      <w:start w:val="1"/>
      <w:numFmt w:val="decimal"/>
      <w:lvlText w:val="%1."/>
      <w:lvlJc w:val="left"/>
      <w:pPr>
        <w:tabs>
          <w:tab w:val="left" w:pos="952"/>
          <w:tab w:val="left" w:pos="953"/>
        </w:tabs>
        <w:ind w:left="64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E07BE2">
      <w:start w:val="1"/>
      <w:numFmt w:val="decimal"/>
      <w:lvlText w:val="%2."/>
      <w:lvlJc w:val="left"/>
      <w:pPr>
        <w:tabs>
          <w:tab w:val="left" w:pos="952"/>
          <w:tab w:val="left" w:pos="95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438C27A">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54202D8">
      <w:start w:val="1"/>
      <w:numFmt w:val="decimal"/>
      <w:lvlText w:val="%4."/>
      <w:lvlJc w:val="left"/>
      <w:pPr>
        <w:tabs>
          <w:tab w:val="left" w:pos="952"/>
          <w:tab w:val="left" w:pos="95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FC815F0">
      <w:start w:val="1"/>
      <w:numFmt w:val="decimal"/>
      <w:lvlText w:val="%5."/>
      <w:lvlJc w:val="left"/>
      <w:pPr>
        <w:tabs>
          <w:tab w:val="left" w:pos="952"/>
          <w:tab w:val="left" w:pos="953"/>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A68214C">
      <w:start w:val="1"/>
      <w:numFmt w:val="decimal"/>
      <w:lvlText w:val="%6."/>
      <w:lvlJc w:val="left"/>
      <w:pPr>
        <w:tabs>
          <w:tab w:val="left" w:pos="952"/>
          <w:tab w:val="left" w:pos="953"/>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025CF4">
      <w:start w:val="1"/>
      <w:numFmt w:val="decimal"/>
      <w:lvlText w:val="%7."/>
      <w:lvlJc w:val="left"/>
      <w:pPr>
        <w:tabs>
          <w:tab w:val="left" w:pos="952"/>
          <w:tab w:val="left" w:pos="953"/>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C4CB028">
      <w:start w:val="1"/>
      <w:numFmt w:val="decimal"/>
      <w:lvlText w:val="%8."/>
      <w:lvlJc w:val="left"/>
      <w:pPr>
        <w:tabs>
          <w:tab w:val="left" w:pos="952"/>
          <w:tab w:val="left" w:pos="95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E9018EC">
      <w:start w:val="1"/>
      <w:numFmt w:val="decimal"/>
      <w:lvlText w:val="%9."/>
      <w:lvlJc w:val="left"/>
      <w:pPr>
        <w:tabs>
          <w:tab w:val="left" w:pos="952"/>
          <w:tab w:val="left" w:pos="953"/>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3ED139A"/>
    <w:multiLevelType w:val="hybridMultilevel"/>
    <w:tmpl w:val="79484B22"/>
    <w:lvl w:ilvl="0" w:tplc="EFFAE044">
      <w:start w:val="1"/>
      <w:numFmt w:val="bullet"/>
      <w:lvlText w:val="•"/>
      <w:lvlJc w:val="left"/>
      <w:pPr>
        <w:ind w:left="181" w:hanging="1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D38FB10">
      <w:start w:val="1"/>
      <w:numFmt w:val="bullet"/>
      <w:lvlText w:val="•"/>
      <w:lvlJc w:val="left"/>
      <w:pPr>
        <w:ind w:left="181" w:hanging="1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D66C9FE">
      <w:start w:val="1"/>
      <w:numFmt w:val="bullet"/>
      <w:lvlText w:val="•"/>
      <w:lvlJc w:val="left"/>
      <w:pPr>
        <w:ind w:left="301" w:hanging="1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40CB0FE">
      <w:start w:val="1"/>
      <w:numFmt w:val="bullet"/>
      <w:lvlText w:val="•"/>
      <w:lvlJc w:val="left"/>
      <w:pPr>
        <w:ind w:left="481" w:hanging="1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6DC06B0">
      <w:start w:val="1"/>
      <w:numFmt w:val="bullet"/>
      <w:lvlText w:val="•"/>
      <w:lvlJc w:val="left"/>
      <w:pPr>
        <w:ind w:left="661" w:hanging="1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33063C0">
      <w:start w:val="1"/>
      <w:numFmt w:val="bullet"/>
      <w:lvlText w:val="•"/>
      <w:lvlJc w:val="left"/>
      <w:pPr>
        <w:ind w:left="841" w:hanging="1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864CABC">
      <w:start w:val="1"/>
      <w:numFmt w:val="bullet"/>
      <w:lvlText w:val="•"/>
      <w:lvlJc w:val="left"/>
      <w:pPr>
        <w:ind w:left="1021" w:hanging="1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44E081A">
      <w:start w:val="1"/>
      <w:numFmt w:val="bullet"/>
      <w:lvlText w:val="•"/>
      <w:lvlJc w:val="left"/>
      <w:pPr>
        <w:ind w:left="1201" w:hanging="1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F420810">
      <w:start w:val="1"/>
      <w:numFmt w:val="bullet"/>
      <w:lvlText w:val="•"/>
      <w:lvlJc w:val="left"/>
      <w:pPr>
        <w:ind w:left="1381" w:hanging="1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6EE6A51"/>
    <w:multiLevelType w:val="hybridMultilevel"/>
    <w:tmpl w:val="E9D0699A"/>
    <w:lvl w:ilvl="0" w:tplc="91CCDAFC">
      <w:start w:val="1"/>
      <w:numFmt w:val="bullet"/>
      <w:lvlText w:val="•"/>
      <w:lvlJc w:val="left"/>
      <w:pPr>
        <w:ind w:left="181" w:hanging="1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FBE0FE4">
      <w:start w:val="1"/>
      <w:numFmt w:val="bullet"/>
      <w:lvlText w:val="•"/>
      <w:lvlJc w:val="left"/>
      <w:pPr>
        <w:ind w:left="181" w:hanging="1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F8C78C2">
      <w:start w:val="1"/>
      <w:numFmt w:val="bullet"/>
      <w:lvlText w:val="•"/>
      <w:lvlJc w:val="left"/>
      <w:pPr>
        <w:ind w:left="301" w:hanging="1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11E44A4">
      <w:start w:val="1"/>
      <w:numFmt w:val="bullet"/>
      <w:lvlText w:val="•"/>
      <w:lvlJc w:val="left"/>
      <w:pPr>
        <w:ind w:left="481" w:hanging="1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A24DC86">
      <w:start w:val="1"/>
      <w:numFmt w:val="bullet"/>
      <w:lvlText w:val="•"/>
      <w:lvlJc w:val="left"/>
      <w:pPr>
        <w:ind w:left="661" w:hanging="1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8BE39A6">
      <w:start w:val="1"/>
      <w:numFmt w:val="bullet"/>
      <w:lvlText w:val="•"/>
      <w:lvlJc w:val="left"/>
      <w:pPr>
        <w:ind w:left="841" w:hanging="1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1DE7F5A">
      <w:start w:val="1"/>
      <w:numFmt w:val="bullet"/>
      <w:lvlText w:val="•"/>
      <w:lvlJc w:val="left"/>
      <w:pPr>
        <w:ind w:left="1021" w:hanging="1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0641938">
      <w:start w:val="1"/>
      <w:numFmt w:val="bullet"/>
      <w:lvlText w:val="•"/>
      <w:lvlJc w:val="left"/>
      <w:pPr>
        <w:ind w:left="1201" w:hanging="1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9A24472">
      <w:start w:val="1"/>
      <w:numFmt w:val="bullet"/>
      <w:lvlText w:val="•"/>
      <w:lvlJc w:val="left"/>
      <w:pPr>
        <w:ind w:left="1381" w:hanging="1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BC220AA"/>
    <w:multiLevelType w:val="hybridMultilevel"/>
    <w:tmpl w:val="72E4F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741433"/>
    <w:multiLevelType w:val="hybridMultilevel"/>
    <w:tmpl w:val="3828A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BB2AC8"/>
    <w:multiLevelType w:val="hybridMultilevel"/>
    <w:tmpl w:val="F5F4336A"/>
    <w:lvl w:ilvl="0" w:tplc="C39CF4DE">
      <w:start w:val="1"/>
      <w:numFmt w:val="bullet"/>
      <w:lvlText w:val="·"/>
      <w:lvlJc w:val="left"/>
      <w:pPr>
        <w:ind w:left="284" w:hanging="284"/>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321A74">
      <w:start w:val="1"/>
      <w:numFmt w:val="bullet"/>
      <w:lvlText w:val="o"/>
      <w:lvlJc w:val="left"/>
      <w:pPr>
        <w:ind w:left="1004" w:hanging="28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CA8C58">
      <w:start w:val="1"/>
      <w:numFmt w:val="bullet"/>
      <w:lvlText w:val="▪"/>
      <w:lvlJc w:val="left"/>
      <w:pPr>
        <w:ind w:left="1724" w:hanging="28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64B038">
      <w:start w:val="1"/>
      <w:numFmt w:val="bullet"/>
      <w:lvlText w:val="·"/>
      <w:lvlJc w:val="left"/>
      <w:pPr>
        <w:ind w:left="2444" w:hanging="284"/>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D2D9F8">
      <w:start w:val="1"/>
      <w:numFmt w:val="bullet"/>
      <w:lvlText w:val="o"/>
      <w:lvlJc w:val="left"/>
      <w:pPr>
        <w:ind w:left="3164" w:hanging="28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F85A7C">
      <w:start w:val="1"/>
      <w:numFmt w:val="bullet"/>
      <w:lvlText w:val="▪"/>
      <w:lvlJc w:val="left"/>
      <w:pPr>
        <w:ind w:left="3884" w:hanging="28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7C6BE4">
      <w:start w:val="1"/>
      <w:numFmt w:val="bullet"/>
      <w:lvlText w:val="·"/>
      <w:lvlJc w:val="left"/>
      <w:pPr>
        <w:ind w:left="4604" w:hanging="284"/>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E28162">
      <w:start w:val="1"/>
      <w:numFmt w:val="bullet"/>
      <w:lvlText w:val="o"/>
      <w:lvlJc w:val="left"/>
      <w:pPr>
        <w:ind w:left="5324" w:hanging="28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E8C50C">
      <w:start w:val="1"/>
      <w:numFmt w:val="bullet"/>
      <w:lvlText w:val="▪"/>
      <w:lvlJc w:val="left"/>
      <w:pPr>
        <w:ind w:left="6044" w:hanging="284"/>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26B381C"/>
    <w:multiLevelType w:val="hybridMultilevel"/>
    <w:tmpl w:val="745C9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E40187"/>
    <w:multiLevelType w:val="hybridMultilevel"/>
    <w:tmpl w:val="A5A8C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5790267">
    <w:abstractNumId w:val="6"/>
  </w:num>
  <w:num w:numId="2" w16cid:durableId="1820612822">
    <w:abstractNumId w:val="3"/>
  </w:num>
  <w:num w:numId="3" w16cid:durableId="563757746">
    <w:abstractNumId w:val="3"/>
    <w:lvlOverride w:ilvl="0">
      <w:lvl w:ilvl="0" w:tplc="4D9E2BB0">
        <w:start w:val="1"/>
        <w:numFmt w:val="bullet"/>
        <w:lvlText w:val="•"/>
        <w:lvlJc w:val="left"/>
        <w:pPr>
          <w:tabs>
            <w:tab w:val="left" w:pos="952"/>
            <w:tab w:val="left" w:pos="953"/>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9B84BE8">
        <w:start w:val="1"/>
        <w:numFmt w:val="bullet"/>
        <w:lvlText w:val="•"/>
        <w:lvlJc w:val="left"/>
        <w:pPr>
          <w:tabs>
            <w:tab w:val="left" w:pos="952"/>
            <w:tab w:val="left" w:pos="953"/>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920E9972">
        <w:start w:val="1"/>
        <w:numFmt w:val="bullet"/>
        <w:lvlText w:val="•"/>
        <w:lvlJc w:val="left"/>
        <w:pPr>
          <w:tabs>
            <w:tab w:val="left" w:pos="952"/>
            <w:tab w:val="left" w:pos="953"/>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2CE23CF6">
        <w:start w:val="1"/>
        <w:numFmt w:val="bullet"/>
        <w:lvlText w:val="•"/>
        <w:lvlJc w:val="left"/>
        <w:pPr>
          <w:tabs>
            <w:tab w:val="left" w:pos="952"/>
            <w:tab w:val="left" w:pos="953"/>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0F8CF4D2">
        <w:start w:val="1"/>
        <w:numFmt w:val="bullet"/>
        <w:lvlText w:val="•"/>
        <w:lvlJc w:val="left"/>
        <w:pPr>
          <w:tabs>
            <w:tab w:val="left" w:pos="952"/>
            <w:tab w:val="left" w:pos="953"/>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BD4CC1C6">
        <w:start w:val="1"/>
        <w:numFmt w:val="bullet"/>
        <w:lvlText w:val="•"/>
        <w:lvlJc w:val="left"/>
        <w:pPr>
          <w:tabs>
            <w:tab w:val="left" w:pos="952"/>
            <w:tab w:val="left" w:pos="953"/>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676037F8">
        <w:start w:val="1"/>
        <w:numFmt w:val="bullet"/>
        <w:lvlText w:val="•"/>
        <w:lvlJc w:val="left"/>
        <w:pPr>
          <w:tabs>
            <w:tab w:val="left" w:pos="952"/>
            <w:tab w:val="left" w:pos="953"/>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EF6DF20">
        <w:start w:val="1"/>
        <w:numFmt w:val="bullet"/>
        <w:lvlText w:val="•"/>
        <w:lvlJc w:val="left"/>
        <w:pPr>
          <w:tabs>
            <w:tab w:val="left" w:pos="952"/>
            <w:tab w:val="left" w:pos="953"/>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6B341386">
        <w:start w:val="1"/>
        <w:numFmt w:val="bullet"/>
        <w:lvlText w:val="•"/>
        <w:lvlJc w:val="left"/>
        <w:pPr>
          <w:tabs>
            <w:tab w:val="left" w:pos="952"/>
            <w:tab w:val="left" w:pos="953"/>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16cid:durableId="878012961">
    <w:abstractNumId w:val="7"/>
  </w:num>
  <w:num w:numId="5" w16cid:durableId="1942638838">
    <w:abstractNumId w:val="2"/>
  </w:num>
  <w:num w:numId="6" w16cid:durableId="1480728772">
    <w:abstractNumId w:val="2"/>
    <w:lvlOverride w:ilvl="0">
      <w:lvl w:ilvl="0" w:tplc="532068CA">
        <w:start w:val="1"/>
        <w:numFmt w:val="decimal"/>
        <w:lvlText w:val="%1."/>
        <w:lvlJc w:val="left"/>
        <w:pPr>
          <w:tabs>
            <w:tab w:val="left" w:pos="709"/>
          </w:tabs>
          <w:ind w:left="64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EEFDA0">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FD016B4">
        <w:start w:val="1"/>
        <w:numFmt w:val="decimal"/>
        <w:lvlText w:val="%3."/>
        <w:lvlJc w:val="left"/>
        <w:pPr>
          <w:tabs>
            <w:tab w:val="left" w:pos="607"/>
            <w:tab w:val="left" w:pos="608"/>
            <w:tab w:val="left" w:pos="709"/>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00E2E56">
        <w:start w:val="1"/>
        <w:numFmt w:val="decimal"/>
        <w:lvlText w:val="%4."/>
        <w:lvlJc w:val="left"/>
        <w:pPr>
          <w:tabs>
            <w:tab w:val="left" w:pos="607"/>
            <w:tab w:val="left" w:pos="608"/>
            <w:tab w:val="left" w:pos="709"/>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B1A23E0">
        <w:start w:val="1"/>
        <w:numFmt w:val="decimal"/>
        <w:lvlText w:val="%5."/>
        <w:lvlJc w:val="left"/>
        <w:pPr>
          <w:tabs>
            <w:tab w:val="left" w:pos="607"/>
            <w:tab w:val="left" w:pos="608"/>
            <w:tab w:val="left" w:pos="709"/>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F8E6A78">
        <w:start w:val="1"/>
        <w:numFmt w:val="decimal"/>
        <w:lvlText w:val="%6."/>
        <w:lvlJc w:val="left"/>
        <w:pPr>
          <w:tabs>
            <w:tab w:val="left" w:pos="607"/>
            <w:tab w:val="left" w:pos="608"/>
            <w:tab w:val="left" w:pos="709"/>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19AF19E">
        <w:start w:val="1"/>
        <w:numFmt w:val="decimal"/>
        <w:lvlText w:val="%7."/>
        <w:lvlJc w:val="left"/>
        <w:pPr>
          <w:tabs>
            <w:tab w:val="left" w:pos="607"/>
            <w:tab w:val="left" w:pos="608"/>
            <w:tab w:val="left" w:pos="709"/>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B68D330">
        <w:start w:val="1"/>
        <w:numFmt w:val="decimal"/>
        <w:lvlText w:val="%8."/>
        <w:lvlJc w:val="left"/>
        <w:pPr>
          <w:tabs>
            <w:tab w:val="left" w:pos="607"/>
            <w:tab w:val="left" w:pos="608"/>
            <w:tab w:val="left" w:pos="709"/>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9523BFC">
        <w:start w:val="1"/>
        <w:numFmt w:val="decimal"/>
        <w:lvlText w:val="%9."/>
        <w:lvlJc w:val="left"/>
        <w:pPr>
          <w:tabs>
            <w:tab w:val="left" w:pos="607"/>
            <w:tab w:val="left" w:pos="608"/>
            <w:tab w:val="left" w:pos="709"/>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16cid:durableId="243806380">
    <w:abstractNumId w:val="2"/>
    <w:lvlOverride w:ilvl="0">
      <w:lvl w:ilvl="0" w:tplc="532068CA">
        <w:start w:val="1"/>
        <w:numFmt w:val="decimal"/>
        <w:lvlText w:val="%1."/>
        <w:lvlJc w:val="left"/>
        <w:pPr>
          <w:tabs>
            <w:tab w:val="left" w:pos="953"/>
          </w:tabs>
          <w:ind w:left="64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8EEFDA0">
        <w:start w:val="1"/>
        <w:numFmt w:val="decimal"/>
        <w:lvlText w:val="%2."/>
        <w:lvlJc w:val="left"/>
        <w:pPr>
          <w:tabs>
            <w:tab w:val="left" w:pos="95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FD016B4">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00E2E56">
        <w:start w:val="1"/>
        <w:numFmt w:val="decimal"/>
        <w:lvlText w:val="%4."/>
        <w:lvlJc w:val="left"/>
        <w:pPr>
          <w:tabs>
            <w:tab w:val="left" w:pos="95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B1A23E0">
        <w:start w:val="1"/>
        <w:numFmt w:val="decimal"/>
        <w:lvlText w:val="%5."/>
        <w:lvlJc w:val="left"/>
        <w:pPr>
          <w:tabs>
            <w:tab w:val="left" w:pos="953"/>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F8E6A78">
        <w:start w:val="1"/>
        <w:numFmt w:val="decimal"/>
        <w:lvlText w:val="%6."/>
        <w:lvlJc w:val="left"/>
        <w:pPr>
          <w:tabs>
            <w:tab w:val="left" w:pos="953"/>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19AF19E">
        <w:start w:val="1"/>
        <w:numFmt w:val="decimal"/>
        <w:lvlText w:val="%7."/>
        <w:lvlJc w:val="left"/>
        <w:pPr>
          <w:tabs>
            <w:tab w:val="left" w:pos="953"/>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B68D330">
        <w:start w:val="1"/>
        <w:numFmt w:val="decimal"/>
        <w:lvlText w:val="%8."/>
        <w:lvlJc w:val="left"/>
        <w:pPr>
          <w:tabs>
            <w:tab w:val="left" w:pos="95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9523BFC">
        <w:start w:val="1"/>
        <w:numFmt w:val="decimal"/>
        <w:lvlText w:val="%9."/>
        <w:lvlJc w:val="left"/>
        <w:pPr>
          <w:tabs>
            <w:tab w:val="left" w:pos="953"/>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16cid:durableId="463354619">
    <w:abstractNumId w:val="5"/>
  </w:num>
  <w:num w:numId="9" w16cid:durableId="1986936210">
    <w:abstractNumId w:val="9"/>
  </w:num>
  <w:num w:numId="10" w16cid:durableId="1283877979">
    <w:abstractNumId w:val="8"/>
  </w:num>
  <w:num w:numId="11" w16cid:durableId="521364300">
    <w:abstractNumId w:val="1"/>
  </w:num>
  <w:num w:numId="12" w16cid:durableId="912591595">
    <w:abstractNumId w:val="0"/>
  </w:num>
  <w:num w:numId="13" w16cid:durableId="875431161">
    <w:abstractNumId w:val="13"/>
  </w:num>
  <w:num w:numId="14" w16cid:durableId="1307396182">
    <w:abstractNumId w:val="12"/>
  </w:num>
  <w:num w:numId="15" w16cid:durableId="404305509">
    <w:abstractNumId w:val="14"/>
  </w:num>
  <w:num w:numId="16" w16cid:durableId="1782844725">
    <w:abstractNumId w:val="11"/>
  </w:num>
  <w:num w:numId="17" w16cid:durableId="282661109">
    <w:abstractNumId w:val="10"/>
  </w:num>
  <w:num w:numId="18" w16cid:durableId="79228659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58"/>
    <w:rsid w:val="00094B52"/>
    <w:rsid w:val="000C7BC5"/>
    <w:rsid w:val="000F4F32"/>
    <w:rsid w:val="00101430"/>
    <w:rsid w:val="00103759"/>
    <w:rsid w:val="00115CAE"/>
    <w:rsid w:val="00123EE6"/>
    <w:rsid w:val="00127F28"/>
    <w:rsid w:val="00172485"/>
    <w:rsid w:val="00185B01"/>
    <w:rsid w:val="001C0CC2"/>
    <w:rsid w:val="001F1BCD"/>
    <w:rsid w:val="002652C2"/>
    <w:rsid w:val="002654D9"/>
    <w:rsid w:val="002B732D"/>
    <w:rsid w:val="00304279"/>
    <w:rsid w:val="003263CB"/>
    <w:rsid w:val="0035200D"/>
    <w:rsid w:val="00385189"/>
    <w:rsid w:val="003D15A8"/>
    <w:rsid w:val="003F3FE7"/>
    <w:rsid w:val="00401DC0"/>
    <w:rsid w:val="00443B95"/>
    <w:rsid w:val="00455283"/>
    <w:rsid w:val="004B30C3"/>
    <w:rsid w:val="00502189"/>
    <w:rsid w:val="005107E0"/>
    <w:rsid w:val="00540963"/>
    <w:rsid w:val="005437C8"/>
    <w:rsid w:val="0058351E"/>
    <w:rsid w:val="005A3D58"/>
    <w:rsid w:val="005E7726"/>
    <w:rsid w:val="006113E1"/>
    <w:rsid w:val="00661142"/>
    <w:rsid w:val="006C76BB"/>
    <w:rsid w:val="00707349"/>
    <w:rsid w:val="00734D42"/>
    <w:rsid w:val="00777207"/>
    <w:rsid w:val="007858EF"/>
    <w:rsid w:val="00786CF4"/>
    <w:rsid w:val="007A41EE"/>
    <w:rsid w:val="00860453"/>
    <w:rsid w:val="008764AF"/>
    <w:rsid w:val="008E3327"/>
    <w:rsid w:val="0095106F"/>
    <w:rsid w:val="0097625B"/>
    <w:rsid w:val="009C39F6"/>
    <w:rsid w:val="00A804B9"/>
    <w:rsid w:val="00A81B75"/>
    <w:rsid w:val="00AE1D61"/>
    <w:rsid w:val="00B426DC"/>
    <w:rsid w:val="00BB2128"/>
    <w:rsid w:val="00BC16BF"/>
    <w:rsid w:val="00BD032B"/>
    <w:rsid w:val="00BD4864"/>
    <w:rsid w:val="00BF3D88"/>
    <w:rsid w:val="00BF4218"/>
    <w:rsid w:val="00C033A7"/>
    <w:rsid w:val="00C42D9D"/>
    <w:rsid w:val="00C87EC9"/>
    <w:rsid w:val="00CF52A7"/>
    <w:rsid w:val="00D40706"/>
    <w:rsid w:val="00D579BD"/>
    <w:rsid w:val="00DB0976"/>
    <w:rsid w:val="00DB5169"/>
    <w:rsid w:val="00DE4E2F"/>
    <w:rsid w:val="00EB1C97"/>
    <w:rsid w:val="00F169C2"/>
    <w:rsid w:val="00F20B46"/>
    <w:rsid w:val="0462447F"/>
    <w:rsid w:val="0D0AA245"/>
    <w:rsid w:val="0F1759F6"/>
    <w:rsid w:val="10A4A2B3"/>
    <w:rsid w:val="11DF742E"/>
    <w:rsid w:val="12407314"/>
    <w:rsid w:val="133D54EC"/>
    <w:rsid w:val="1520960D"/>
    <w:rsid w:val="185F5A0C"/>
    <w:rsid w:val="19B6B391"/>
    <w:rsid w:val="1A200893"/>
    <w:rsid w:val="1F50A7EB"/>
    <w:rsid w:val="1F671439"/>
    <w:rsid w:val="2002AF97"/>
    <w:rsid w:val="2102E49A"/>
    <w:rsid w:val="220FF9DD"/>
    <w:rsid w:val="2254D3E0"/>
    <w:rsid w:val="229EB4FB"/>
    <w:rsid w:val="23B67778"/>
    <w:rsid w:val="3003F740"/>
    <w:rsid w:val="317E1039"/>
    <w:rsid w:val="31D6BCF2"/>
    <w:rsid w:val="34737C93"/>
    <w:rsid w:val="38739370"/>
    <w:rsid w:val="3893014B"/>
    <w:rsid w:val="394D13D9"/>
    <w:rsid w:val="39F1AB57"/>
    <w:rsid w:val="4076AD37"/>
    <w:rsid w:val="456064D0"/>
    <w:rsid w:val="4626E7DC"/>
    <w:rsid w:val="4B49F24D"/>
    <w:rsid w:val="4C8EC450"/>
    <w:rsid w:val="530B3416"/>
    <w:rsid w:val="55F1F54F"/>
    <w:rsid w:val="5F8D1A59"/>
    <w:rsid w:val="68D636F2"/>
    <w:rsid w:val="6D39CC5F"/>
    <w:rsid w:val="7AD09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F407"/>
  <w15:docId w15:val="{FB3BE9B5-4FA6-47AE-BE44-9F41F09BE9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 w:customStyle="1">
    <w:name w:val="Body"/>
    <w:rPr>
      <w:rFonts w:ascii="Helvetica Neue" w:hAnsi="Helvetica Neue" w:eastAsia="Helvetica Neue" w:cs="Helvetica Neue"/>
      <w:color w:val="000000"/>
      <w:sz w:val="22"/>
      <w:szCs w:val="22"/>
      <w14:textOutline w14:w="0" w14:cap="flat" w14:cmpd="sng" w14:algn="ctr">
        <w14:noFill/>
        <w14:prstDash w14:val="solid"/>
        <w14:bevel/>
      </w14:textOutline>
    </w:rPr>
  </w:style>
  <w:style w:type="numbering" w:styleId="Bullet" w:customStyle="1">
    <w:name w:val="Bullet"/>
    <w:pPr>
      <w:numPr>
        <w:numId w:val="1"/>
      </w:numPr>
    </w:pPr>
  </w:style>
  <w:style w:type="paragraph" w:styleId="Default" w:customStyle="1">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styleId="Numbered" w:customStyle="1">
    <w:name w:val="Numbered"/>
    <w:pPr>
      <w:numPr>
        <w:numId w:val="4"/>
      </w:numPr>
    </w:pPr>
  </w:style>
  <w:style w:type="paragraph" w:styleId="Header">
    <w:name w:val="header"/>
    <w:basedOn w:val="Normal"/>
    <w:link w:val="HeaderChar"/>
    <w:uiPriority w:val="99"/>
    <w:unhideWhenUsed/>
    <w:rsid w:val="00103759"/>
    <w:pPr>
      <w:tabs>
        <w:tab w:val="center" w:pos="4513"/>
        <w:tab w:val="right" w:pos="9026"/>
      </w:tabs>
    </w:pPr>
  </w:style>
  <w:style w:type="character" w:styleId="HeaderChar" w:customStyle="1">
    <w:name w:val="Header Char"/>
    <w:basedOn w:val="DefaultParagraphFont"/>
    <w:link w:val="Header"/>
    <w:uiPriority w:val="99"/>
    <w:rsid w:val="00103759"/>
    <w:rPr>
      <w:sz w:val="24"/>
      <w:szCs w:val="24"/>
      <w:lang w:val="en-US" w:eastAsia="en-US"/>
    </w:rPr>
  </w:style>
  <w:style w:type="paragraph" w:styleId="Footer">
    <w:name w:val="footer"/>
    <w:basedOn w:val="Normal"/>
    <w:link w:val="FooterChar"/>
    <w:uiPriority w:val="99"/>
    <w:unhideWhenUsed/>
    <w:rsid w:val="00103759"/>
    <w:pPr>
      <w:tabs>
        <w:tab w:val="center" w:pos="4513"/>
        <w:tab w:val="right" w:pos="9026"/>
      </w:tabs>
    </w:pPr>
  </w:style>
  <w:style w:type="character" w:styleId="FooterChar" w:customStyle="1">
    <w:name w:val="Footer Char"/>
    <w:basedOn w:val="DefaultParagraphFont"/>
    <w:link w:val="Footer"/>
    <w:uiPriority w:val="99"/>
    <w:rsid w:val="00103759"/>
    <w:rPr>
      <w:sz w:val="24"/>
      <w:szCs w:val="24"/>
      <w:lang w:val="en-US" w:eastAsia="en-US"/>
    </w:rPr>
  </w:style>
  <w:style w:type="character" w:styleId="NoneA" w:customStyle="1">
    <w:name w:val="None A"/>
    <w:rsid w:val="00103759"/>
  </w:style>
  <w:style w:type="paragraph" w:styleId="NormalWeb">
    <w:name w:val="Normal (Web)"/>
    <w:basedOn w:val="Normal"/>
    <w:uiPriority w:val="99"/>
    <w:unhideWhenUsed/>
    <w:rsid w:val="0095106F"/>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en-GB"/>
    </w:rPr>
  </w:style>
  <w:style w:type="character" w:styleId="None" w:customStyle="1">
    <w:name w:val="None"/>
    <w:rsid w:val="00A804B9"/>
  </w:style>
  <w:style w:type="character" w:styleId="Hyperlink3" w:customStyle="1">
    <w:name w:val="Hyperlink.3"/>
    <w:basedOn w:val="None"/>
    <w:rsid w:val="00A804B9"/>
    <w:rPr>
      <w:rFonts w:ascii="Arial" w:hAnsi="Arial" w:eastAsia="Arial" w:cs="Arial"/>
      <w:outline w:val="0"/>
      <w:color w:val="0033CC"/>
      <w:u w:val="single" w:color="0033CC"/>
    </w:rPr>
  </w:style>
  <w:style w:type="character" w:styleId="Hyperlink5" w:customStyle="1">
    <w:name w:val="Hyperlink.5"/>
    <w:basedOn w:val="None"/>
    <w:rsid w:val="00F20B46"/>
    <w:rPr>
      <w:rFonts w:ascii="Arial" w:hAnsi="Arial" w:eastAsia="Arial" w:cs="Arial"/>
      <w:u w:val="single"/>
    </w:rPr>
  </w:style>
  <w:style w:type="character" w:styleId="Hyperlink6" w:customStyle="1">
    <w:name w:val="Hyperlink.6"/>
    <w:basedOn w:val="DefaultParagraphFont"/>
    <w:rsid w:val="00F20B46"/>
    <w:rPr>
      <w:rFonts w:ascii="Arial" w:hAnsi="Arial" w:eastAsia="Arial" w:cs="Arial"/>
      <w:outline w:val="0"/>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094B52"/>
    <w:rPr>
      <w:color w:val="605E5C"/>
      <w:shd w:val="clear" w:color="auto" w:fill="E1DFDD"/>
    </w:rPr>
  </w:style>
  <w:style w:type="paragraph" w:styleId="Revision">
    <w:name w:val="Revision"/>
    <w:hidden/>
    <w:uiPriority w:val="99"/>
    <w:semiHidden/>
    <w:rsid w:val="007858EF"/>
    <w:pPr>
      <w:pBdr>
        <w:top w:val="none" w:color="auto" w:sz="0" w:space="0"/>
        <w:left w:val="none" w:color="auto" w:sz="0" w:space="0"/>
        <w:bottom w:val="none" w:color="auto" w:sz="0" w:space="0"/>
        <w:right w:val="none" w:color="auto" w:sz="0" w:space="0"/>
        <w:between w:val="none" w:color="auto" w:sz="0" w:space="0"/>
        <w:bar w:val="none" w:color="auto" w:sz="0"/>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62174">
      <w:bodyDiv w:val="1"/>
      <w:marLeft w:val="0"/>
      <w:marRight w:val="0"/>
      <w:marTop w:val="0"/>
      <w:marBottom w:val="0"/>
      <w:divBdr>
        <w:top w:val="none" w:sz="0" w:space="0" w:color="auto"/>
        <w:left w:val="none" w:sz="0" w:space="0" w:color="auto"/>
        <w:bottom w:val="none" w:sz="0" w:space="0" w:color="auto"/>
        <w:right w:val="none" w:sz="0" w:space="0" w:color="auto"/>
      </w:divBdr>
      <w:divsChild>
        <w:div w:id="1222251108">
          <w:marLeft w:val="0"/>
          <w:marRight w:val="0"/>
          <w:marTop w:val="0"/>
          <w:marBottom w:val="0"/>
          <w:divBdr>
            <w:top w:val="none" w:sz="0" w:space="0" w:color="auto"/>
            <w:left w:val="none" w:sz="0" w:space="0" w:color="auto"/>
            <w:bottom w:val="none" w:sz="0" w:space="0" w:color="auto"/>
            <w:right w:val="none" w:sz="0" w:space="0" w:color="auto"/>
          </w:divBdr>
          <w:divsChild>
            <w:div w:id="859394389">
              <w:marLeft w:val="0"/>
              <w:marRight w:val="0"/>
              <w:marTop w:val="0"/>
              <w:marBottom w:val="0"/>
              <w:divBdr>
                <w:top w:val="none" w:sz="0" w:space="0" w:color="auto"/>
                <w:left w:val="none" w:sz="0" w:space="0" w:color="auto"/>
                <w:bottom w:val="none" w:sz="0" w:space="0" w:color="auto"/>
                <w:right w:val="none" w:sz="0" w:space="0" w:color="auto"/>
              </w:divBdr>
              <w:divsChild>
                <w:div w:id="19111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81298">
      <w:bodyDiv w:val="1"/>
      <w:marLeft w:val="0"/>
      <w:marRight w:val="0"/>
      <w:marTop w:val="0"/>
      <w:marBottom w:val="0"/>
      <w:divBdr>
        <w:top w:val="none" w:sz="0" w:space="0" w:color="auto"/>
        <w:left w:val="none" w:sz="0" w:space="0" w:color="auto"/>
        <w:bottom w:val="none" w:sz="0" w:space="0" w:color="auto"/>
        <w:right w:val="none" w:sz="0" w:space="0" w:color="auto"/>
      </w:divBdr>
      <w:divsChild>
        <w:div w:id="772700153">
          <w:marLeft w:val="0"/>
          <w:marRight w:val="0"/>
          <w:marTop w:val="0"/>
          <w:marBottom w:val="0"/>
          <w:divBdr>
            <w:top w:val="none" w:sz="0" w:space="0" w:color="auto"/>
            <w:left w:val="none" w:sz="0" w:space="0" w:color="auto"/>
            <w:bottom w:val="none" w:sz="0" w:space="0" w:color="auto"/>
            <w:right w:val="none" w:sz="0" w:space="0" w:color="auto"/>
          </w:divBdr>
          <w:divsChild>
            <w:div w:id="1880780582">
              <w:marLeft w:val="0"/>
              <w:marRight w:val="0"/>
              <w:marTop w:val="0"/>
              <w:marBottom w:val="0"/>
              <w:divBdr>
                <w:top w:val="none" w:sz="0" w:space="0" w:color="auto"/>
                <w:left w:val="none" w:sz="0" w:space="0" w:color="auto"/>
                <w:bottom w:val="none" w:sz="0" w:space="0" w:color="auto"/>
                <w:right w:val="none" w:sz="0" w:space="0" w:color="auto"/>
              </w:divBdr>
              <w:divsChild>
                <w:div w:id="2284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elearning.rcgp.org.uk/pluginfile.php/179161/mod_book/chapter/767/RCGP%20Application%20Form.docx"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elearning.rcgp.org.uk/pluginfile.php/179161/mod_book/chapter/782/Coercion.docx"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s://digital.nhs.uk/data-and-information/data-collections-and-data-sets/data-collections/pomi"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learning.rcgp.org.uk/pluginfile.php/179161/mod_book/chapter/764/Working%20with%20record%20access.docx" TargetMode="External" Id="rId11" /><Relationship Type="http://schemas.openxmlformats.org/officeDocument/2006/relationships/styles" Target="styles.xml" Id="rId5" /><Relationship Type="http://schemas.openxmlformats.org/officeDocument/2006/relationships/hyperlink" Target="http://www.barclays.co.uk/digital-confidence/" TargetMode="External" Id="rId15" /><Relationship Type="http://schemas.openxmlformats.org/officeDocument/2006/relationships/image" Target="media/image1.jpe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odthingsfoundation.org/areas-of-work/digital-inclusion" TargetMode="External" Id="rId14"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1b32a29-4e1a-40a1-8a50-56edbd982916" xsi:nil="true"/>
    <lcf76f155ced4ddcb4097134ff3c332f xmlns="0917c01a-c122-41b6-b2fb-c1cc685e6516">
      <Terms xmlns="http://schemas.microsoft.com/office/infopath/2007/PartnerControls"/>
    </lcf76f155ced4ddcb4097134ff3c332f>
    <SharedWithUsers xmlns="a1b32a29-4e1a-40a1-8a50-56edbd98291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CCB6D1DB6E774EBC55C4E1F1185C78" ma:contentTypeVersion="12" ma:contentTypeDescription="Create a new document." ma:contentTypeScope="" ma:versionID="c1ead3348f650a27f6a0ae976f5937d5">
  <xsd:schema xmlns:xsd="http://www.w3.org/2001/XMLSchema" xmlns:xs="http://www.w3.org/2001/XMLSchema" xmlns:p="http://schemas.microsoft.com/office/2006/metadata/properties" xmlns:ns2="0917c01a-c122-41b6-b2fb-c1cc685e6516" xmlns:ns3="a1b32a29-4e1a-40a1-8a50-56edbd982916" targetNamespace="http://schemas.microsoft.com/office/2006/metadata/properties" ma:root="true" ma:fieldsID="bf546f54be1b4b06140f5dd81d922e61" ns2:_="" ns3:_="">
    <xsd:import namespace="0917c01a-c122-41b6-b2fb-c1cc685e6516"/>
    <xsd:import namespace="a1b32a29-4e1a-40a1-8a50-56edbd982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c01a-c122-41b6-b2fb-c1cc685e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32a29-4e1a-40a1-8a50-56edbd982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7619d7-3055-442d-9055-e27b562a731b}" ma:internalName="TaxCatchAll" ma:showField="CatchAllData" ma:web="a1b32a29-4e1a-40a1-8a50-56edbd982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F2406A-3398-439A-AB68-67B877047247}">
  <ds:schemaRefs>
    <ds:schemaRef ds:uri="http://schemas.microsoft.com/sharepoint/v3/contenttype/forms"/>
  </ds:schemaRefs>
</ds:datastoreItem>
</file>

<file path=customXml/itemProps2.xml><?xml version="1.0" encoding="utf-8"?>
<ds:datastoreItem xmlns:ds="http://schemas.openxmlformats.org/officeDocument/2006/customXml" ds:itemID="{0E82E943-A7F6-445E-BFDD-623B5BF59F08}">
  <ds:schemaRefs>
    <ds:schemaRef ds:uri="http://schemas.microsoft.com/office/2006/metadata/properties"/>
    <ds:schemaRef ds:uri="http://schemas.microsoft.com/office/infopath/2007/PartnerControls"/>
    <ds:schemaRef ds:uri="a1b32a29-4e1a-40a1-8a50-56edbd982916"/>
    <ds:schemaRef ds:uri="0917c01a-c122-41b6-b2fb-c1cc685e6516"/>
  </ds:schemaRefs>
</ds:datastoreItem>
</file>

<file path=customXml/itemProps3.xml><?xml version="1.0" encoding="utf-8"?>
<ds:datastoreItem xmlns:ds="http://schemas.openxmlformats.org/officeDocument/2006/customXml" ds:itemID="{32C429FE-E7D4-4755-A427-110E6EBF9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c01a-c122-41b6-b2fb-c1cc685e6516"/>
    <ds:schemaRef ds:uri="a1b32a29-4e1a-40a1-8a50-56edbd98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1220</Words>
  <Characters>6955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Marsden</dc:creator>
  <cp:keywords/>
  <cp:lastModifiedBy>Gemma Marsden</cp:lastModifiedBy>
  <cp:revision>13</cp:revision>
  <dcterms:created xsi:type="dcterms:W3CDTF">2022-10-21T16:08:00Z</dcterms:created>
  <dcterms:modified xsi:type="dcterms:W3CDTF">2022-11-24T23:40:00Z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0x01010075CCB6D1DB6E774EBC55C4E1F1185C78</vt:lpwstr>
  </property>
  <property fmtid="{D5CDD505-2E9C-101B-9397-08002B2CF9AE}" pid="3" name="MediaServiceImageTags">
    <vt:lpwstr/>
  </property>
  <property fmtid="{D5CDD505-2E9C-101B-9397-08002B2CF9AE}" pid="4" name="Order">
    <vt:r8>22000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